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A0" w:rsidRDefault="00912DA0" w:rsidP="00912DA0">
      <w:bookmarkStart w:id="0" w:name="_GoBack"/>
      <w:bookmarkEnd w:id="0"/>
    </w:p>
    <w:p w:rsidR="00912DA0" w:rsidRPr="002F2E7E" w:rsidRDefault="00912DA0" w:rsidP="002F2E7E">
      <w:pPr>
        <w:jc w:val="center"/>
        <w:rPr>
          <w:b/>
          <w:sz w:val="32"/>
          <w:szCs w:val="32"/>
        </w:rPr>
      </w:pPr>
      <w:r w:rsidRPr="002F2E7E">
        <w:rPr>
          <w:rFonts w:hint="eastAsia"/>
          <w:b/>
          <w:sz w:val="32"/>
          <w:szCs w:val="32"/>
        </w:rPr>
        <w:t>勞動部勞動力發展署產業新尖兵試辦計畫</w:t>
      </w:r>
      <w:r w:rsidRPr="002F2E7E">
        <w:rPr>
          <w:rFonts w:hint="eastAsia"/>
          <w:b/>
          <w:sz w:val="32"/>
          <w:szCs w:val="32"/>
        </w:rPr>
        <w:tab/>
      </w:r>
      <w:r w:rsidRPr="002F2E7E">
        <w:rPr>
          <w:rFonts w:hint="eastAsia"/>
          <w:b/>
          <w:sz w:val="32"/>
          <w:szCs w:val="32"/>
        </w:rPr>
        <w:t>招生簡章</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主辦單位</w:t>
      </w:r>
      <w:r w:rsidR="00EF02C0" w:rsidRPr="00F664DF">
        <w:rPr>
          <w:rFonts w:ascii="標楷體" w:eastAsia="標楷體" w:hAnsi="標楷體" w:hint="eastAsia"/>
          <w:szCs w:val="24"/>
        </w:rPr>
        <w:t>：</w:t>
      </w:r>
      <w:r w:rsidRPr="00F664DF">
        <w:rPr>
          <w:rFonts w:ascii="標楷體" w:eastAsia="標楷體" w:hAnsi="標楷體" w:hint="eastAsia"/>
          <w:szCs w:val="24"/>
        </w:rPr>
        <w:t>勞動部勞動力發展署北基宜花金馬分署</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辦訓單位</w:t>
      </w:r>
      <w:r w:rsidR="00EF02C0" w:rsidRPr="00F664DF">
        <w:rPr>
          <w:rFonts w:ascii="標楷體" w:eastAsia="標楷體" w:hAnsi="標楷體" w:hint="eastAsia"/>
          <w:szCs w:val="24"/>
        </w:rPr>
        <w:t>：淡江大學學校財團法人淡江大學</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課程名稱</w:t>
      </w:r>
      <w:r w:rsidR="00EF02C0" w:rsidRPr="00F664DF">
        <w:rPr>
          <w:rFonts w:ascii="標楷體" w:eastAsia="標楷體" w:hAnsi="標楷體" w:hint="eastAsia"/>
          <w:szCs w:val="24"/>
        </w:rPr>
        <w:t>：餐旅專門課程及高級管家實務訓練(英式管家)</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課程時數</w:t>
      </w:r>
      <w:r w:rsidR="00EF02C0" w:rsidRPr="00F664DF">
        <w:rPr>
          <w:rFonts w:ascii="標楷體" w:eastAsia="標楷體" w:hAnsi="標楷體" w:hint="eastAsia"/>
          <w:szCs w:val="24"/>
        </w:rPr>
        <w:t>：</w:t>
      </w:r>
      <w:r w:rsidR="00B45B18">
        <w:rPr>
          <w:rFonts w:ascii="標楷體" w:eastAsia="標楷體" w:hAnsi="標楷體" w:hint="eastAsia"/>
          <w:szCs w:val="24"/>
        </w:rPr>
        <w:t>239</w:t>
      </w:r>
      <w:r w:rsidRPr="00F664DF">
        <w:rPr>
          <w:rFonts w:ascii="標楷體" w:eastAsia="標楷體" w:hAnsi="標楷體" w:hint="eastAsia"/>
          <w:szCs w:val="24"/>
        </w:rPr>
        <w:t>小時</w:t>
      </w:r>
      <w:r w:rsidR="003152A5">
        <w:rPr>
          <w:rFonts w:ascii="標楷體" w:eastAsia="標楷體" w:hAnsi="標楷體" w:hint="eastAsia"/>
          <w:szCs w:val="24"/>
        </w:rPr>
        <w:t>(含就業媒合)</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開結訓日期</w:t>
      </w:r>
      <w:r w:rsidR="00EF02C0" w:rsidRPr="00F664DF">
        <w:rPr>
          <w:rFonts w:ascii="標楷體" w:eastAsia="標楷體" w:hAnsi="標楷體" w:hint="eastAsia"/>
          <w:szCs w:val="24"/>
        </w:rPr>
        <w:t>：110</w:t>
      </w:r>
      <w:r w:rsidRPr="00F664DF">
        <w:rPr>
          <w:rFonts w:ascii="標楷體" w:eastAsia="標楷體" w:hAnsi="標楷體" w:hint="eastAsia"/>
          <w:szCs w:val="24"/>
        </w:rPr>
        <w:t xml:space="preserve"> 年</w:t>
      </w:r>
      <w:r w:rsidR="00E60C6A">
        <w:rPr>
          <w:rFonts w:ascii="標楷體" w:eastAsia="標楷體" w:hAnsi="標楷體" w:hint="eastAsia"/>
          <w:szCs w:val="24"/>
        </w:rPr>
        <w:t xml:space="preserve"> 8</w:t>
      </w:r>
      <w:r w:rsidRPr="00F664DF">
        <w:rPr>
          <w:rFonts w:ascii="標楷體" w:eastAsia="標楷體" w:hAnsi="標楷體" w:hint="eastAsia"/>
          <w:szCs w:val="24"/>
        </w:rPr>
        <w:t xml:space="preserve"> 月</w:t>
      </w:r>
      <w:r w:rsidR="00E60C6A">
        <w:rPr>
          <w:rFonts w:ascii="標楷體" w:eastAsia="標楷體" w:hAnsi="標楷體" w:hint="eastAsia"/>
          <w:szCs w:val="24"/>
        </w:rPr>
        <w:t xml:space="preserve"> 30</w:t>
      </w:r>
      <w:r w:rsidRPr="00F664DF">
        <w:rPr>
          <w:rFonts w:ascii="標楷體" w:eastAsia="標楷體" w:hAnsi="標楷體" w:hint="eastAsia"/>
          <w:szCs w:val="24"/>
        </w:rPr>
        <w:t xml:space="preserve"> 日至 110 年</w:t>
      </w:r>
      <w:r w:rsidR="00E60C6A">
        <w:rPr>
          <w:rFonts w:ascii="標楷體" w:eastAsia="標楷體" w:hAnsi="標楷體" w:hint="eastAsia"/>
          <w:szCs w:val="24"/>
        </w:rPr>
        <w:t xml:space="preserve"> 11</w:t>
      </w:r>
      <w:r w:rsidRPr="00F664DF">
        <w:rPr>
          <w:rFonts w:ascii="標楷體" w:eastAsia="標楷體" w:hAnsi="標楷體" w:hint="eastAsia"/>
          <w:szCs w:val="24"/>
        </w:rPr>
        <w:t xml:space="preserve"> 月</w:t>
      </w:r>
      <w:r w:rsidR="00E60C6A">
        <w:rPr>
          <w:rFonts w:ascii="標楷體" w:eastAsia="標楷體" w:hAnsi="標楷體" w:hint="eastAsia"/>
          <w:szCs w:val="24"/>
        </w:rPr>
        <w:t xml:space="preserve"> 6</w:t>
      </w:r>
      <w:r w:rsidRPr="00F664DF">
        <w:rPr>
          <w:rFonts w:ascii="標楷體" w:eastAsia="標楷體" w:hAnsi="標楷體" w:hint="eastAsia"/>
          <w:szCs w:val="24"/>
        </w:rPr>
        <w:t xml:space="preserve"> 日</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上課時段</w:t>
      </w:r>
      <w:r w:rsidR="00EF02C0" w:rsidRPr="00F664DF">
        <w:rPr>
          <w:rFonts w:ascii="標楷體" w:eastAsia="標楷體" w:hAnsi="標楷體" w:hint="eastAsia"/>
          <w:szCs w:val="24"/>
        </w:rPr>
        <w:t>：每週一、三、</w:t>
      </w:r>
      <w:r w:rsidRPr="00F664DF">
        <w:rPr>
          <w:rFonts w:ascii="標楷體" w:eastAsia="標楷體" w:hAnsi="標楷體" w:hint="eastAsia"/>
          <w:szCs w:val="24"/>
        </w:rPr>
        <w:t>五</w:t>
      </w:r>
      <w:r w:rsidR="00EF02C0" w:rsidRPr="00F664DF">
        <w:rPr>
          <w:rFonts w:ascii="標楷體" w:eastAsia="標楷體" w:hAnsi="標楷體" w:hint="eastAsia"/>
          <w:szCs w:val="24"/>
        </w:rPr>
        <w:t>、日</w:t>
      </w:r>
      <w:r w:rsidRPr="00F664DF">
        <w:rPr>
          <w:rFonts w:ascii="標楷體" w:eastAsia="標楷體" w:hAnsi="標楷體" w:hint="eastAsia"/>
          <w:szCs w:val="24"/>
        </w:rPr>
        <w:t xml:space="preserve"> </w:t>
      </w:r>
      <w:r w:rsidR="00EF02C0" w:rsidRPr="00F664DF">
        <w:rPr>
          <w:rFonts w:ascii="標楷體" w:eastAsia="標楷體" w:hAnsi="標楷體" w:hint="eastAsia"/>
          <w:szCs w:val="24"/>
        </w:rPr>
        <w:t>09:00~17:00(※依實際課表上課)</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訓練地點</w:t>
      </w:r>
      <w:r w:rsidR="00EF02C0" w:rsidRPr="00F664DF">
        <w:rPr>
          <w:rFonts w:ascii="標楷體" w:eastAsia="標楷體" w:hAnsi="標楷體" w:hint="eastAsia"/>
          <w:szCs w:val="24"/>
        </w:rPr>
        <w:t>：淡江大學台北校園</w:t>
      </w:r>
      <w:r w:rsidRPr="00F664DF">
        <w:rPr>
          <w:rFonts w:ascii="標楷體" w:eastAsia="標楷體" w:hAnsi="標楷體" w:hint="eastAsia"/>
          <w:szCs w:val="24"/>
        </w:rPr>
        <w:t>(</w:t>
      </w:r>
      <w:r w:rsidR="00EF02C0" w:rsidRPr="00F664DF">
        <w:rPr>
          <w:rFonts w:ascii="標楷體" w:eastAsia="標楷體" w:hAnsi="標楷體" w:hint="eastAsia"/>
          <w:szCs w:val="24"/>
        </w:rPr>
        <w:t>台北市大安區金華街199巷5號</w:t>
      </w:r>
      <w:r w:rsidR="002F2E7E" w:rsidRPr="00F664DF">
        <w:rPr>
          <w:rFonts w:ascii="標楷體" w:eastAsia="標楷體" w:hAnsi="標楷體" w:hint="eastAsia"/>
          <w:szCs w:val="24"/>
        </w:rPr>
        <w:t>)</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訓練費用</w:t>
      </w:r>
      <w:r w:rsidR="00EF02C0" w:rsidRPr="00F664DF">
        <w:rPr>
          <w:rFonts w:ascii="標楷體" w:eastAsia="標楷體" w:hAnsi="標楷體" w:hint="eastAsia"/>
          <w:szCs w:val="24"/>
        </w:rPr>
        <w:t>：</w:t>
      </w:r>
      <w:r w:rsidR="00C3148F">
        <w:rPr>
          <w:rFonts w:ascii="標楷體" w:eastAsia="標楷體" w:hAnsi="標楷體" w:hint="eastAsia"/>
          <w:szCs w:val="24"/>
        </w:rPr>
        <w:t>76</w:t>
      </w:r>
      <w:r w:rsidRPr="00F664DF">
        <w:rPr>
          <w:rFonts w:ascii="標楷體" w:eastAsia="標楷體" w:hAnsi="標楷體" w:hint="eastAsia"/>
          <w:szCs w:val="24"/>
        </w:rPr>
        <w:t>,000 元(產業新尖兵試辦計畫補助，15~29 歲青年補助 100%)</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報名日期</w:t>
      </w:r>
      <w:r w:rsidR="00EF02C0" w:rsidRPr="00F664DF">
        <w:rPr>
          <w:rFonts w:ascii="標楷體" w:eastAsia="標楷體" w:hAnsi="標楷體" w:hint="eastAsia"/>
          <w:szCs w:val="24"/>
        </w:rPr>
        <w:t>：110</w:t>
      </w:r>
      <w:r w:rsidRPr="00F664DF">
        <w:rPr>
          <w:rFonts w:ascii="標楷體" w:eastAsia="標楷體" w:hAnsi="標楷體" w:hint="eastAsia"/>
          <w:szCs w:val="24"/>
        </w:rPr>
        <w:t xml:space="preserve"> 年</w:t>
      </w:r>
      <w:r w:rsidR="00EF02C0" w:rsidRPr="00F664DF">
        <w:rPr>
          <w:rFonts w:ascii="標楷體" w:eastAsia="標楷體" w:hAnsi="標楷體" w:hint="eastAsia"/>
          <w:szCs w:val="24"/>
        </w:rPr>
        <w:t xml:space="preserve"> 5</w:t>
      </w:r>
      <w:r w:rsidRPr="00F664DF">
        <w:rPr>
          <w:rFonts w:ascii="標楷體" w:eastAsia="標楷體" w:hAnsi="標楷體" w:hint="eastAsia"/>
          <w:szCs w:val="24"/>
        </w:rPr>
        <w:t xml:space="preserve"> 月</w:t>
      </w:r>
      <w:r w:rsidR="000C1969">
        <w:rPr>
          <w:rFonts w:ascii="標楷體" w:eastAsia="標楷體" w:hAnsi="標楷體" w:hint="eastAsia"/>
          <w:szCs w:val="24"/>
        </w:rPr>
        <w:t xml:space="preserve"> 24</w:t>
      </w:r>
      <w:r w:rsidRPr="00F664DF">
        <w:rPr>
          <w:rFonts w:ascii="標楷體" w:eastAsia="標楷體" w:hAnsi="標楷體" w:hint="eastAsia"/>
          <w:szCs w:val="24"/>
        </w:rPr>
        <w:t xml:space="preserve"> 日至 109 年</w:t>
      </w:r>
      <w:r w:rsidR="00E60C6A">
        <w:rPr>
          <w:rFonts w:ascii="標楷體" w:eastAsia="標楷體" w:hAnsi="標楷體" w:hint="eastAsia"/>
          <w:szCs w:val="24"/>
        </w:rPr>
        <w:t xml:space="preserve"> 8</w:t>
      </w:r>
      <w:r w:rsidRPr="00F664DF">
        <w:rPr>
          <w:rFonts w:ascii="標楷體" w:eastAsia="標楷體" w:hAnsi="標楷體" w:hint="eastAsia"/>
          <w:szCs w:val="24"/>
        </w:rPr>
        <w:t xml:space="preserve"> 月</w:t>
      </w:r>
      <w:r w:rsidR="00E60C6A">
        <w:rPr>
          <w:rFonts w:ascii="標楷體" w:eastAsia="標楷體" w:hAnsi="標楷體" w:hint="eastAsia"/>
          <w:szCs w:val="24"/>
        </w:rPr>
        <w:t xml:space="preserve"> 26</w:t>
      </w:r>
      <w:r w:rsidRPr="00F664DF">
        <w:rPr>
          <w:rFonts w:ascii="標楷體" w:eastAsia="標楷體" w:hAnsi="標楷體" w:hint="eastAsia"/>
          <w:szCs w:val="24"/>
        </w:rPr>
        <w:t xml:space="preserve"> 日</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洽詢電話</w:t>
      </w:r>
      <w:r w:rsidR="00EF02C0" w:rsidRPr="00F664DF">
        <w:rPr>
          <w:rFonts w:ascii="標楷體" w:eastAsia="標楷體" w:hAnsi="標楷體" w:hint="eastAsia"/>
          <w:szCs w:val="24"/>
        </w:rPr>
        <w:t>：</w:t>
      </w:r>
      <w:r w:rsidRPr="00F664DF">
        <w:rPr>
          <w:rFonts w:ascii="標楷體" w:eastAsia="標楷體" w:hAnsi="標楷體" w:hint="eastAsia"/>
          <w:szCs w:val="24"/>
        </w:rPr>
        <w:t xml:space="preserve"> (02)</w:t>
      </w:r>
      <w:r w:rsidR="00EF02C0" w:rsidRPr="00F664DF">
        <w:rPr>
          <w:rFonts w:ascii="標楷體" w:eastAsia="標楷體" w:hAnsi="標楷體" w:hint="eastAsia"/>
          <w:szCs w:val="24"/>
        </w:rPr>
        <w:t>23216320#8866</w:t>
      </w:r>
      <w:r w:rsidRPr="00F664DF">
        <w:rPr>
          <w:rFonts w:ascii="標楷體" w:eastAsia="標楷體" w:hAnsi="標楷體" w:hint="eastAsia"/>
          <w:szCs w:val="24"/>
        </w:rPr>
        <w:t xml:space="preserve"> </w:t>
      </w:r>
      <w:r w:rsidR="00EF02C0" w:rsidRPr="00F664DF">
        <w:rPr>
          <w:rFonts w:ascii="標楷體" w:eastAsia="標楷體" w:hAnsi="標楷體" w:hint="eastAsia"/>
          <w:szCs w:val="24"/>
        </w:rPr>
        <w:t>淡江大學推廣教育處 潘小姐</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報名地點</w:t>
      </w:r>
      <w:r w:rsidR="00EF02C0" w:rsidRPr="00F664DF">
        <w:rPr>
          <w:rFonts w:ascii="標楷體" w:eastAsia="標楷體" w:hAnsi="標楷體" w:hint="eastAsia"/>
          <w:szCs w:val="24"/>
        </w:rPr>
        <w:t>：</w:t>
      </w:r>
      <w:r w:rsidRPr="00F664DF">
        <w:rPr>
          <w:rFonts w:ascii="標楷體" w:eastAsia="標楷體" w:hAnsi="標楷體" w:hint="eastAsia"/>
          <w:szCs w:val="24"/>
        </w:rPr>
        <w:t xml:space="preserve"> </w:t>
      </w:r>
      <w:r w:rsidR="00EF02C0" w:rsidRPr="00F664DF">
        <w:rPr>
          <w:rFonts w:ascii="標楷體" w:eastAsia="標楷體" w:hAnsi="標楷體" w:hint="eastAsia"/>
          <w:szCs w:val="24"/>
        </w:rPr>
        <w:t>台北市大安區金華街199巷5號</w:t>
      </w:r>
      <w:r w:rsidRPr="00F664DF">
        <w:rPr>
          <w:rFonts w:ascii="標楷體" w:eastAsia="標楷體" w:hAnsi="標楷體" w:hint="eastAsia"/>
          <w:szCs w:val="24"/>
        </w:rPr>
        <w:t xml:space="preserve"> </w:t>
      </w:r>
      <w:r w:rsidR="00EF02C0" w:rsidRPr="00F664DF">
        <w:rPr>
          <w:rFonts w:ascii="標楷體" w:eastAsia="標楷體" w:hAnsi="標楷體" w:hint="eastAsia"/>
          <w:szCs w:val="24"/>
        </w:rPr>
        <w:t>淡江大學推廣教育處</w:t>
      </w:r>
      <w:r w:rsidRPr="00F664DF">
        <w:rPr>
          <w:rFonts w:ascii="標楷體" w:eastAsia="標楷體" w:hAnsi="標楷體" w:hint="eastAsia"/>
          <w:szCs w:val="24"/>
        </w:rPr>
        <w:t>櫃台</w:t>
      </w:r>
    </w:p>
    <w:p w:rsidR="00912DA0" w:rsidRPr="00F664DF" w:rsidRDefault="00912DA0" w:rsidP="00912DA0">
      <w:pPr>
        <w:rPr>
          <w:rFonts w:ascii="標楷體" w:eastAsia="標楷體" w:hAnsi="標楷體"/>
          <w:szCs w:val="24"/>
        </w:rPr>
      </w:pP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【課程說明】</w:t>
      </w:r>
    </w:p>
    <w:p w:rsidR="00912DA0" w:rsidRPr="00F664DF" w:rsidRDefault="008065E4" w:rsidP="00912DA0">
      <w:pPr>
        <w:rPr>
          <w:rFonts w:ascii="標楷體" w:eastAsia="標楷體" w:hAnsi="標楷體"/>
          <w:szCs w:val="24"/>
        </w:rPr>
      </w:pPr>
      <w:r w:rsidRPr="00F664DF">
        <w:rPr>
          <w:rFonts w:ascii="標楷體" w:eastAsia="標楷體" w:hAnsi="標楷體" w:hint="eastAsia"/>
          <w:szCs w:val="24"/>
        </w:rPr>
        <w:t>台灣秀麗的景觀及多元的飲食一向受到國際人士的歡迎，除此之外，最受到讚賞與感動的是台灣人親切的接待與服務，而這也是台灣最重要的資產。因此，人的服務及專業訓練已成為不可或缺的事項。利用規劃專列系列課程培育</w:t>
      </w:r>
      <w:r w:rsidR="000C1969">
        <w:rPr>
          <w:rFonts w:ascii="標楷體" w:eastAsia="標楷體" w:hAnsi="標楷體" w:hint="eastAsia"/>
          <w:szCs w:val="24"/>
        </w:rPr>
        <w:t>15</w:t>
      </w:r>
      <w:r w:rsidRPr="00F664DF">
        <w:rPr>
          <w:rFonts w:ascii="標楷體" w:eastAsia="標楷體" w:hAnsi="標楷體" w:hint="eastAsia"/>
          <w:szCs w:val="24"/>
        </w:rPr>
        <w:t>至29歲青少年，在培訓之後能以受訓後的專業，迅速進入各個行業，尤其是餐旅業。</w:t>
      </w:r>
    </w:p>
    <w:p w:rsidR="002F2E7E" w:rsidRPr="00F664DF" w:rsidRDefault="002F2E7E" w:rsidP="00912DA0">
      <w:pPr>
        <w:rPr>
          <w:rFonts w:ascii="標楷體" w:eastAsia="標楷體" w:hAnsi="標楷體"/>
          <w:szCs w:val="24"/>
        </w:rPr>
      </w:pP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【課程學習目標】</w:t>
      </w:r>
    </w:p>
    <w:p w:rsidR="00912DA0" w:rsidRPr="00F664DF" w:rsidRDefault="008065E4" w:rsidP="00912DA0">
      <w:pPr>
        <w:rPr>
          <w:rFonts w:ascii="標楷體" w:eastAsia="標楷體" w:hAnsi="標楷體"/>
          <w:szCs w:val="24"/>
        </w:rPr>
      </w:pPr>
      <w:r w:rsidRPr="00F664DF">
        <w:rPr>
          <w:rFonts w:ascii="標楷體" w:eastAsia="標楷體" w:hAnsi="標楷體" w:hint="eastAsia"/>
          <w:szCs w:val="24"/>
        </w:rPr>
        <w:t>利用專業講授「職業道德的標準」、「黃金服務的標準」、「宴會安排及餐桌佈置」、「管家日常工作安排」及「VIP客房服務標準」等系列課程來培養學員具備管家的條件與特質，進而培育專業飯店全方位從業人員。</w:t>
      </w:r>
    </w:p>
    <w:p w:rsidR="002F2E7E" w:rsidRPr="00F664DF" w:rsidRDefault="002F2E7E" w:rsidP="00912DA0">
      <w:pPr>
        <w:rPr>
          <w:rFonts w:ascii="標楷體" w:eastAsia="標楷體" w:hAnsi="標楷體"/>
          <w:szCs w:val="24"/>
        </w:rPr>
      </w:pP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【適合對象】</w:t>
      </w:r>
      <w:r w:rsidR="008065E4" w:rsidRPr="00F664DF">
        <w:rPr>
          <w:rFonts w:ascii="標楷體" w:eastAsia="標楷體" w:hAnsi="標楷體" w:hint="eastAsia"/>
          <w:szCs w:val="24"/>
        </w:rPr>
        <w:t>對餐旅服務或是飯店管家服務有興趣的新鮮人</w:t>
      </w:r>
      <w:r w:rsidRPr="00F664DF">
        <w:rPr>
          <w:rFonts w:ascii="標楷體" w:eastAsia="標楷體" w:hAnsi="標楷體" w:hint="eastAsia"/>
          <w:szCs w:val="24"/>
        </w:rPr>
        <w:t>。</w:t>
      </w:r>
    </w:p>
    <w:p w:rsidR="00912DA0" w:rsidRPr="00F664DF" w:rsidRDefault="008065E4" w:rsidP="00912DA0">
      <w:pPr>
        <w:rPr>
          <w:rFonts w:ascii="標楷體" w:eastAsia="標楷體" w:hAnsi="標楷體"/>
          <w:szCs w:val="24"/>
        </w:rPr>
      </w:pPr>
      <w:r w:rsidRPr="00F664DF">
        <w:rPr>
          <w:rFonts w:ascii="標楷體" w:eastAsia="標楷體" w:hAnsi="標楷體" w:hint="eastAsia"/>
          <w:szCs w:val="24"/>
        </w:rPr>
        <w:t>◆</w:t>
      </w:r>
      <w:r w:rsidR="00912DA0" w:rsidRPr="00F664DF">
        <w:rPr>
          <w:rFonts w:ascii="標楷體" w:eastAsia="標楷體" w:hAnsi="標楷體" w:hint="eastAsia"/>
          <w:szCs w:val="24"/>
        </w:rPr>
        <w:t>開訓當日應為(15 歲~29 歲無就業且非日間部學生之青年)，可申請勞動部勞動力發展署「產業新尖兵試辦計畫」補助，全額免費。</w:t>
      </w:r>
      <w:r w:rsidR="000C1969" w:rsidRPr="000C1969">
        <w:rPr>
          <w:rFonts w:ascii="標楷體" w:eastAsia="標楷體" w:hAnsi="標楷體" w:hint="eastAsia"/>
          <w:szCs w:val="24"/>
        </w:rPr>
        <w:t>※日間部在學學生不具報名資格</w:t>
      </w:r>
    </w:p>
    <w:p w:rsidR="00912DA0" w:rsidRPr="00F664DF" w:rsidRDefault="008065E4" w:rsidP="00912DA0">
      <w:pPr>
        <w:rPr>
          <w:rFonts w:ascii="標楷體" w:eastAsia="標楷體" w:hAnsi="標楷體"/>
          <w:szCs w:val="24"/>
        </w:rPr>
      </w:pPr>
      <w:r w:rsidRPr="00F664DF">
        <w:rPr>
          <w:rFonts w:ascii="標楷體" w:eastAsia="標楷體" w:hAnsi="標楷體" w:hint="eastAsia"/>
          <w:szCs w:val="24"/>
        </w:rPr>
        <w:t>◆</w:t>
      </w:r>
      <w:r w:rsidR="00912DA0" w:rsidRPr="00F664DF">
        <w:rPr>
          <w:rFonts w:ascii="標楷體" w:eastAsia="標楷體" w:hAnsi="標楷體" w:hint="eastAsia"/>
          <w:szCs w:val="24"/>
        </w:rPr>
        <w:t>「產業新尖兵試辦計畫」官方網站網址：https</w:t>
      </w:r>
      <w:r w:rsidR="00EF02C0" w:rsidRPr="00F664DF">
        <w:rPr>
          <w:rFonts w:ascii="標楷體" w:eastAsia="標楷體" w:hAnsi="標楷體" w:hint="eastAsia"/>
          <w:szCs w:val="24"/>
        </w:rPr>
        <w:t>：</w:t>
      </w:r>
      <w:r w:rsidR="00912DA0" w:rsidRPr="00F664DF">
        <w:rPr>
          <w:rFonts w:ascii="標楷體" w:eastAsia="標楷體" w:hAnsi="標楷體" w:hint="eastAsia"/>
          <w:szCs w:val="24"/>
        </w:rPr>
        <w:t>//elite.taiwanjobs.gov.tw/</w:t>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欲申請產業新尖兵試辦計畫補助者，請先前往台灣就業通-產業新尖兵試辦計畫網完成報名。</w:t>
      </w:r>
    </w:p>
    <w:p w:rsidR="002F2E7E" w:rsidRPr="00F664DF" w:rsidRDefault="002F2E7E" w:rsidP="00912DA0">
      <w:pPr>
        <w:rPr>
          <w:rFonts w:ascii="標楷體" w:eastAsia="標楷體" w:hAnsi="標楷體"/>
          <w:szCs w:val="24"/>
        </w:rPr>
      </w:pP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【結訓後可從事】</w:t>
      </w:r>
    </w:p>
    <w:p w:rsidR="00912DA0" w:rsidRPr="00F664DF" w:rsidRDefault="008065E4" w:rsidP="00912DA0">
      <w:pPr>
        <w:rPr>
          <w:rFonts w:ascii="標楷體" w:eastAsia="標楷體" w:hAnsi="標楷體"/>
          <w:szCs w:val="24"/>
        </w:rPr>
      </w:pPr>
      <w:r w:rsidRPr="00F664DF">
        <w:rPr>
          <w:rFonts w:ascii="標楷體" w:eastAsia="標楷體" w:hAnsi="標楷體" w:hint="eastAsia"/>
          <w:szCs w:val="24"/>
        </w:rPr>
        <w:t>觀光餐旅等各項產業。</w:t>
      </w:r>
    </w:p>
    <w:p w:rsidR="002F2E7E" w:rsidRPr="00F664DF" w:rsidRDefault="002F2E7E" w:rsidP="00912DA0">
      <w:pPr>
        <w:rPr>
          <w:rFonts w:ascii="標楷體" w:eastAsia="標楷體" w:hAnsi="標楷體"/>
          <w:szCs w:val="24"/>
        </w:rPr>
      </w:pP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t>【課程特色】</w:t>
      </w:r>
    </w:p>
    <w:p w:rsidR="00912DA0" w:rsidRPr="00F664DF" w:rsidRDefault="008065E4" w:rsidP="00912DA0">
      <w:pPr>
        <w:rPr>
          <w:rFonts w:ascii="標楷體" w:eastAsia="標楷體" w:hAnsi="標楷體"/>
          <w:szCs w:val="24"/>
        </w:rPr>
      </w:pPr>
      <w:r w:rsidRPr="00F664DF">
        <w:rPr>
          <w:rFonts w:ascii="標楷體" w:eastAsia="標楷體" w:hAnsi="標楷體" w:hint="eastAsia"/>
          <w:szCs w:val="24"/>
        </w:rPr>
        <w:t>◆</w:t>
      </w:r>
      <w:r w:rsidR="00912DA0" w:rsidRPr="00F664DF">
        <w:rPr>
          <w:rFonts w:ascii="標楷體" w:eastAsia="標楷體" w:hAnsi="標楷體" w:hint="eastAsia"/>
          <w:szCs w:val="24"/>
        </w:rPr>
        <w:t>為累積學員實務經驗，本課程邀請產、學、研界專家擔任講師，帶領學員學習有關</w:t>
      </w:r>
      <w:r w:rsidRPr="00F664DF">
        <w:rPr>
          <w:rFonts w:ascii="標楷體" w:eastAsia="標楷體" w:hAnsi="標楷體" w:hint="eastAsia"/>
          <w:szCs w:val="24"/>
        </w:rPr>
        <w:t>餐旅專門課程及高級管家實務訓練</w:t>
      </w:r>
      <w:r w:rsidR="00912DA0" w:rsidRPr="00F664DF">
        <w:rPr>
          <w:rFonts w:ascii="標楷體" w:eastAsia="標楷體" w:hAnsi="標楷體" w:hint="eastAsia"/>
          <w:szCs w:val="24"/>
        </w:rPr>
        <w:t>應用的經驗傳承。</w:t>
      </w:r>
    </w:p>
    <w:p w:rsidR="00D9391F" w:rsidRDefault="002F2E7E" w:rsidP="00912DA0">
      <w:r w:rsidRPr="00F664DF">
        <w:rPr>
          <w:rFonts w:ascii="標楷體" w:eastAsia="標楷體" w:hAnsi="標楷體" w:hint="eastAsia"/>
          <w:szCs w:val="24"/>
        </w:rPr>
        <w:t>◆</w:t>
      </w:r>
      <w:r w:rsidR="00912DA0" w:rsidRPr="00F664DF">
        <w:rPr>
          <w:rFonts w:ascii="標楷體" w:eastAsia="標楷體" w:hAnsi="標楷體" w:hint="eastAsia"/>
          <w:szCs w:val="24"/>
        </w:rPr>
        <w:t>為協助學員銜接產業就業，本課程安排</w:t>
      </w:r>
      <w:r w:rsidRPr="00F664DF">
        <w:rPr>
          <w:rFonts w:ascii="標楷體" w:eastAsia="標楷體" w:hAnsi="標楷體" w:hint="eastAsia"/>
          <w:szCs w:val="24"/>
        </w:rPr>
        <w:t>各項</w:t>
      </w:r>
      <w:r w:rsidR="00912DA0" w:rsidRPr="00F664DF">
        <w:rPr>
          <w:rFonts w:ascii="標楷體" w:eastAsia="標楷體" w:hAnsi="標楷體" w:hint="eastAsia"/>
          <w:szCs w:val="24"/>
        </w:rPr>
        <w:t>模擬練習，以期累積學員核心技能，為學員做好求職的準備，提高就業競爭力。</w:t>
      </w:r>
    </w:p>
    <w:p w:rsidR="000C1969" w:rsidRDefault="000C1969" w:rsidP="00912DA0">
      <w:pPr>
        <w:rPr>
          <w:rFonts w:ascii="標楷體" w:eastAsia="標楷體" w:hAnsi="標楷體"/>
          <w:szCs w:val="24"/>
        </w:rPr>
      </w:pPr>
    </w:p>
    <w:p w:rsidR="000C1969" w:rsidRDefault="000C1969" w:rsidP="00912DA0">
      <w:pPr>
        <w:rPr>
          <w:rFonts w:ascii="標楷體" w:eastAsia="標楷體" w:hAnsi="標楷體"/>
          <w:szCs w:val="24"/>
        </w:rPr>
      </w:pP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lastRenderedPageBreak/>
        <w:t>【課程大綱】</w:t>
      </w:r>
    </w:p>
    <w:p w:rsidR="00912DA0" w:rsidRDefault="00912DA0" w:rsidP="00912DA0"/>
    <w:tbl>
      <w:tblPr>
        <w:tblStyle w:val="TableNormal"/>
        <w:tblW w:w="10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417"/>
        <w:gridCol w:w="6946"/>
        <w:gridCol w:w="1133"/>
      </w:tblGrid>
      <w:tr w:rsidR="00912DA0" w:rsidRPr="00622915" w:rsidTr="00DF6C93">
        <w:trPr>
          <w:trHeight w:val="518"/>
        </w:trPr>
        <w:tc>
          <w:tcPr>
            <w:tcW w:w="2417" w:type="dxa"/>
            <w:shd w:val="clear" w:color="auto" w:fill="FFF1CC"/>
            <w:vAlign w:val="center"/>
          </w:tcPr>
          <w:p w:rsidR="00912DA0" w:rsidRPr="00622915" w:rsidRDefault="00912DA0" w:rsidP="00912DA0">
            <w:pPr>
              <w:spacing w:before="80"/>
              <w:ind w:left="726"/>
              <w:rPr>
                <w:rFonts w:ascii="標楷體" w:eastAsia="標楷體" w:hAnsi="標楷體" w:cs="標楷體"/>
                <w:sz w:val="24"/>
                <w:szCs w:val="24"/>
              </w:rPr>
            </w:pPr>
            <w:r w:rsidRPr="00622915">
              <w:rPr>
                <w:rFonts w:ascii="標楷體" w:eastAsia="標楷體" w:hAnsi="標楷體" w:cs="標楷體"/>
                <w:sz w:val="24"/>
                <w:szCs w:val="24"/>
              </w:rPr>
              <w:t>課程名稱</w:t>
            </w:r>
          </w:p>
        </w:tc>
        <w:tc>
          <w:tcPr>
            <w:tcW w:w="6946" w:type="dxa"/>
            <w:shd w:val="clear" w:color="auto" w:fill="FFF1CC"/>
            <w:vAlign w:val="center"/>
          </w:tcPr>
          <w:p w:rsidR="00912DA0" w:rsidRPr="00622915" w:rsidRDefault="00912DA0" w:rsidP="00912DA0">
            <w:pPr>
              <w:spacing w:before="80"/>
              <w:ind w:left="2979" w:right="2951"/>
              <w:jc w:val="center"/>
              <w:rPr>
                <w:rFonts w:ascii="標楷體" w:eastAsia="標楷體" w:hAnsi="標楷體" w:cs="標楷體"/>
                <w:sz w:val="24"/>
                <w:szCs w:val="24"/>
              </w:rPr>
            </w:pPr>
            <w:r w:rsidRPr="00622915">
              <w:rPr>
                <w:rFonts w:ascii="標楷體" w:eastAsia="標楷體" w:hAnsi="標楷體" w:cs="標楷體"/>
                <w:sz w:val="24"/>
                <w:szCs w:val="24"/>
              </w:rPr>
              <w:t>課程大綱</w:t>
            </w:r>
          </w:p>
        </w:tc>
        <w:tc>
          <w:tcPr>
            <w:tcW w:w="1133" w:type="dxa"/>
            <w:shd w:val="clear" w:color="auto" w:fill="FFF1CC"/>
            <w:vAlign w:val="center"/>
          </w:tcPr>
          <w:p w:rsidR="00912DA0" w:rsidRPr="00622915" w:rsidRDefault="00912DA0" w:rsidP="00912DA0">
            <w:pPr>
              <w:spacing w:before="100"/>
              <w:ind w:left="72" w:right="38"/>
              <w:jc w:val="center"/>
              <w:rPr>
                <w:rFonts w:ascii="標楷體" w:eastAsia="標楷體" w:hAnsi="標楷體" w:cs="標楷體"/>
                <w:sz w:val="24"/>
                <w:szCs w:val="24"/>
              </w:rPr>
            </w:pPr>
            <w:r w:rsidRPr="00622915">
              <w:rPr>
                <w:rFonts w:ascii="標楷體" w:eastAsia="標楷體" w:hAnsi="標楷體" w:cs="標楷體"/>
                <w:sz w:val="24"/>
                <w:szCs w:val="24"/>
              </w:rPr>
              <w:t>課程時數</w:t>
            </w:r>
          </w:p>
        </w:tc>
      </w:tr>
      <w:tr w:rsidR="00DF6C93" w:rsidRPr="00622915" w:rsidTr="00DF6C93">
        <w:trPr>
          <w:trHeight w:val="1715"/>
        </w:trPr>
        <w:tc>
          <w:tcPr>
            <w:tcW w:w="2417" w:type="dxa"/>
            <w:vAlign w:val="center"/>
          </w:tcPr>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管家的條件與特質</w:t>
            </w:r>
          </w:p>
          <w:p w:rsidR="000C1969" w:rsidRDefault="000C1969" w:rsidP="00DF6C93">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【曾碧貞老師】</w:t>
            </w:r>
          </w:p>
          <w:p w:rsidR="000C1969" w:rsidRPr="00622915" w:rsidRDefault="000C1969" w:rsidP="00DF6C93">
            <w:pPr>
              <w:spacing w:line="360" w:lineRule="auto"/>
              <w:jc w:val="center"/>
              <w:rPr>
                <w:rFonts w:ascii="標楷體" w:eastAsia="標楷體" w:hAnsi="標楷體" w:cs="標楷體"/>
                <w:sz w:val="24"/>
                <w:szCs w:val="24"/>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1.條件與特質、自我整飾、個人禮儀與素質</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2.介紹自己、介紹他人</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3.說話禮貌、傾聽的技巧</w:t>
            </w:r>
          </w:p>
          <w:p w:rsidR="000441E6" w:rsidRPr="00622915" w:rsidRDefault="000441E6" w:rsidP="000441E6">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4.頂級奢華生活須知</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7</w:t>
            </w:r>
          </w:p>
        </w:tc>
      </w:tr>
      <w:tr w:rsidR="00DF6C93" w:rsidRPr="00622915" w:rsidTr="00DF6C93">
        <w:trPr>
          <w:trHeight w:val="1403"/>
        </w:trPr>
        <w:tc>
          <w:tcPr>
            <w:tcW w:w="2417" w:type="dxa"/>
            <w:vAlign w:val="center"/>
          </w:tcPr>
          <w:p w:rsidR="000441E6" w:rsidRDefault="000441E6" w:rsidP="00DF6C93">
            <w:pPr>
              <w:pBdr>
                <w:top w:val="nil"/>
                <w:left w:val="nil"/>
                <w:bottom w:val="nil"/>
                <w:right w:val="nil"/>
                <w:between w:val="nil"/>
              </w:pBd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私人管家貼心服務</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【曾碧貞老師】</w:t>
            </w:r>
          </w:p>
          <w:p w:rsidR="000C1969" w:rsidRPr="00622915" w:rsidRDefault="000C1969" w:rsidP="000C1969">
            <w:pPr>
              <w:pBdr>
                <w:top w:val="nil"/>
                <w:left w:val="nil"/>
                <w:bottom w:val="nil"/>
                <w:right w:val="nil"/>
                <w:between w:val="nil"/>
              </w:pBdr>
              <w:spacing w:line="360" w:lineRule="auto"/>
              <w:jc w:val="center"/>
              <w:rPr>
                <w:rFonts w:ascii="標楷體" w:eastAsia="標楷體" w:hAnsi="標楷體" w:cs="標楷體"/>
                <w:sz w:val="24"/>
                <w:szCs w:val="24"/>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pBdr>
                <w:top w:val="nil"/>
                <w:left w:val="nil"/>
                <w:bottom w:val="nil"/>
                <w:right w:val="nil"/>
                <w:between w:val="nil"/>
              </w:pBd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1.何謂金鑰匙服務</w:t>
            </w:r>
          </w:p>
          <w:p w:rsidR="000441E6" w:rsidRPr="00622915" w:rsidRDefault="000441E6" w:rsidP="000441E6">
            <w:pPr>
              <w:pBdr>
                <w:top w:val="nil"/>
                <w:left w:val="nil"/>
                <w:bottom w:val="nil"/>
                <w:right w:val="nil"/>
                <w:between w:val="nil"/>
              </w:pBd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2.私人管家（貼身僕人 - 代客）</w:t>
            </w:r>
          </w:p>
          <w:p w:rsidR="000441E6" w:rsidRPr="00622915" w:rsidRDefault="000441E6" w:rsidP="000441E6">
            <w:pPr>
              <w:pBdr>
                <w:top w:val="nil"/>
                <w:left w:val="nil"/>
                <w:bottom w:val="nil"/>
                <w:right w:val="nil"/>
                <w:between w:val="nil"/>
              </w:pBd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3.打包行李須知</w:t>
            </w:r>
          </w:p>
          <w:p w:rsidR="000441E6" w:rsidRPr="00622915" w:rsidRDefault="000441E6" w:rsidP="000441E6">
            <w:pPr>
              <w:pBdr>
                <w:top w:val="nil"/>
                <w:left w:val="nil"/>
                <w:bottom w:val="nil"/>
                <w:right w:val="nil"/>
                <w:between w:val="nil"/>
              </w:pBd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4.穿著打扮、手工鞋款</w:t>
            </w:r>
          </w:p>
        </w:tc>
        <w:tc>
          <w:tcPr>
            <w:tcW w:w="1133" w:type="dxa"/>
            <w:shd w:val="clear" w:color="auto" w:fill="auto"/>
            <w:vAlign w:val="center"/>
          </w:tcPr>
          <w:p w:rsidR="000441E6" w:rsidRPr="00622915" w:rsidRDefault="000441E6" w:rsidP="000441E6">
            <w:pPr>
              <w:pBdr>
                <w:top w:val="nil"/>
                <w:left w:val="nil"/>
                <w:bottom w:val="nil"/>
                <w:right w:val="nil"/>
                <w:between w:val="nil"/>
              </w:pBdr>
              <w:spacing w:line="360" w:lineRule="auto"/>
              <w:jc w:val="center"/>
              <w:rPr>
                <w:rFonts w:ascii="標楷體" w:eastAsia="標楷體" w:hAnsi="標楷體" w:cs="標楷體"/>
                <w:sz w:val="24"/>
                <w:szCs w:val="24"/>
              </w:rPr>
            </w:pPr>
            <w:r w:rsidRPr="00622915">
              <w:rPr>
                <w:rFonts w:ascii="標楷體" w:eastAsia="標楷體" w:hAnsi="標楷體" w:cs="標楷體"/>
                <w:sz w:val="24"/>
                <w:szCs w:val="24"/>
              </w:rPr>
              <w:t>3</w:t>
            </w:r>
          </w:p>
        </w:tc>
      </w:tr>
      <w:tr w:rsidR="00DF6C93" w:rsidRPr="00622915" w:rsidTr="00DF6C93">
        <w:trPr>
          <w:trHeight w:val="2341"/>
        </w:trPr>
        <w:tc>
          <w:tcPr>
            <w:tcW w:w="2417" w:type="dxa"/>
            <w:vAlign w:val="center"/>
          </w:tcPr>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講師訓</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【余慶華</w:t>
            </w:r>
            <w:r w:rsidR="000C1969">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1.傾聽的十大要素及人際溝通</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2.活動管理、餐飲和酒水服務、餐桌擺置管理</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3.現代禮儀與得體的口語表達</w:t>
            </w:r>
          </w:p>
          <w:p w:rsidR="000441E6" w:rsidRPr="00622915" w:rsidRDefault="000441E6" w:rsidP="000441E6">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4.高級宴會安排</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4</w:t>
            </w:r>
          </w:p>
        </w:tc>
      </w:tr>
      <w:tr w:rsidR="00DF6C93" w:rsidRPr="00622915" w:rsidTr="003F4052">
        <w:trPr>
          <w:trHeight w:val="1151"/>
        </w:trPr>
        <w:tc>
          <w:tcPr>
            <w:tcW w:w="2417" w:type="dxa"/>
            <w:vAlign w:val="center"/>
          </w:tcPr>
          <w:p w:rsidR="003F4052" w:rsidRPr="00622915"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飯店專業管家之</w:t>
            </w:r>
          </w:p>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家事管理</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余慶華</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1.貴賓房設置及接待實務</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2.飯店專業管家服務實務</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7</w:t>
            </w:r>
          </w:p>
        </w:tc>
      </w:tr>
      <w:tr w:rsidR="00DF6C93" w:rsidRPr="00622915" w:rsidTr="003F4052">
        <w:trPr>
          <w:trHeight w:val="1710"/>
        </w:trPr>
        <w:tc>
          <w:tcPr>
            <w:tcW w:w="2417" w:type="dxa"/>
            <w:vAlign w:val="center"/>
          </w:tcPr>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美姿美儀</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【林暄</w:t>
            </w:r>
            <w:r w:rsidR="000C1969">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1.基本禮儀(食衣住行)</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2.應用禮儀(社交、生活、商業、接待、外交禮儀)</w:t>
            </w:r>
          </w:p>
          <w:p w:rsidR="000441E6" w:rsidRPr="00622915" w:rsidRDefault="000441E6" w:rsidP="000441E6">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3.美姿美儀訓練</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4</w:t>
            </w:r>
          </w:p>
        </w:tc>
      </w:tr>
      <w:tr w:rsidR="00DF6C93" w:rsidRPr="00622915" w:rsidTr="000C1969">
        <w:trPr>
          <w:trHeight w:hRule="exact" w:val="3012"/>
        </w:trPr>
        <w:tc>
          <w:tcPr>
            <w:tcW w:w="2417" w:type="dxa"/>
            <w:vAlign w:val="center"/>
          </w:tcPr>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酒品服務技巧與實驗</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【蘇素珍</w:t>
            </w:r>
            <w:r w:rsidR="000C1969">
              <w:rPr>
                <w:rFonts w:ascii="標楷體" w:eastAsia="標楷體" w:hAnsi="標楷體" w:cs="標楷體" w:hint="eastAsia"/>
                <w:sz w:val="24"/>
                <w:szCs w:val="24"/>
                <w:lang w:eastAsia="zh-TW"/>
              </w:rPr>
              <w:t>老師】</w:t>
            </w:r>
          </w:p>
          <w:p w:rsidR="000C1969" w:rsidRPr="00622915"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【術</w:t>
            </w:r>
            <w:r w:rsidR="000C1969">
              <w:rPr>
                <w:rFonts w:ascii="標楷體" w:eastAsia="標楷體" w:hAnsi="標楷體" w:cs="標楷體" w:hint="eastAsia"/>
                <w:sz w:val="24"/>
                <w:szCs w:val="24"/>
                <w:lang w:eastAsia="zh-TW"/>
              </w:rPr>
              <w:t>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color w:val="000000"/>
                <w:sz w:val="24"/>
                <w:szCs w:val="24"/>
              </w:rPr>
            </w:pPr>
            <w:r w:rsidRPr="00622915">
              <w:rPr>
                <w:rFonts w:ascii="標楷體" w:eastAsia="標楷體" w:hAnsi="標楷體" w:cs="標楷體"/>
                <w:sz w:val="24"/>
                <w:szCs w:val="24"/>
              </w:rPr>
              <w:t>實務教學</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7</w:t>
            </w:r>
          </w:p>
        </w:tc>
      </w:tr>
      <w:tr w:rsidR="00DF6C93" w:rsidRPr="00622915" w:rsidTr="000C1969">
        <w:trPr>
          <w:trHeight w:val="1552"/>
        </w:trPr>
        <w:tc>
          <w:tcPr>
            <w:tcW w:w="2417" w:type="dxa"/>
            <w:vAlign w:val="center"/>
          </w:tcPr>
          <w:p w:rsidR="000C1969" w:rsidRDefault="000441E6"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lastRenderedPageBreak/>
              <w:t>法式點心製作及實作</w:t>
            </w:r>
            <w:r w:rsidR="007F0F4C">
              <w:rPr>
                <w:rFonts w:ascii="標楷體" w:eastAsia="標楷體" w:hAnsi="標楷體" w:cs="標楷體" w:hint="eastAsia"/>
                <w:sz w:val="24"/>
                <w:szCs w:val="24"/>
                <w:lang w:eastAsia="zh-TW"/>
              </w:rPr>
              <w:t>【郭士銘</w:t>
            </w:r>
            <w:r w:rsidR="000C1969">
              <w:rPr>
                <w:rFonts w:ascii="標楷體" w:eastAsia="標楷體" w:hAnsi="標楷體" w:cs="標楷體" w:hint="eastAsia"/>
                <w:sz w:val="24"/>
                <w:szCs w:val="24"/>
                <w:lang w:eastAsia="zh-TW"/>
              </w:rPr>
              <w:t>老師】</w:t>
            </w:r>
          </w:p>
          <w:p w:rsidR="000441E6" w:rsidRPr="00622915" w:rsidRDefault="007F0F4C" w:rsidP="000C1969">
            <w:pPr>
              <w:spacing w:line="360" w:lineRule="auto"/>
              <w:jc w:val="center"/>
              <w:rPr>
                <w:rFonts w:ascii="標楷體" w:eastAsia="標楷體" w:hAnsi="標楷體" w:cs="標楷體"/>
                <w:sz w:val="24"/>
                <w:szCs w:val="24"/>
              </w:rPr>
            </w:pPr>
            <w:r>
              <w:rPr>
                <w:rFonts w:ascii="標楷體" w:eastAsia="標楷體" w:hAnsi="標楷體" w:cs="標楷體" w:hint="eastAsia"/>
                <w:sz w:val="24"/>
                <w:szCs w:val="24"/>
                <w:lang w:eastAsia="zh-TW"/>
              </w:rPr>
              <w:t>【術</w:t>
            </w:r>
            <w:r w:rsidR="000C1969">
              <w:rPr>
                <w:rFonts w:ascii="標楷體" w:eastAsia="標楷體" w:hAnsi="標楷體" w:cs="標楷體" w:hint="eastAsia"/>
                <w:sz w:val="24"/>
                <w:szCs w:val="24"/>
                <w:lang w:eastAsia="zh-TW"/>
              </w:rPr>
              <w:t>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color w:val="000000"/>
                <w:sz w:val="24"/>
                <w:szCs w:val="24"/>
              </w:rPr>
            </w:pPr>
            <w:r w:rsidRPr="00622915">
              <w:rPr>
                <w:rFonts w:ascii="標楷體" w:eastAsia="標楷體" w:hAnsi="標楷體" w:cs="標楷體"/>
                <w:sz w:val="24"/>
                <w:szCs w:val="24"/>
              </w:rPr>
              <w:t>實務教學</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7</w:t>
            </w:r>
          </w:p>
        </w:tc>
      </w:tr>
      <w:tr w:rsidR="000441E6" w:rsidRPr="00622915" w:rsidTr="00DF6C93">
        <w:trPr>
          <w:trHeight w:val="1405"/>
        </w:trPr>
        <w:tc>
          <w:tcPr>
            <w:tcW w:w="2417" w:type="dxa"/>
            <w:vAlign w:val="center"/>
          </w:tcPr>
          <w:p w:rsidR="003F4052" w:rsidRPr="00622915"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共識團隊建立與</w:t>
            </w:r>
          </w:p>
          <w:p w:rsidR="000C1969" w:rsidRDefault="000441E6"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經營領導</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【藍啟誠</w:t>
            </w:r>
            <w:r w:rsidR="000C1969">
              <w:rPr>
                <w:rFonts w:ascii="標楷體" w:eastAsia="標楷體" w:hAnsi="標楷體" w:cs="標楷體" w:hint="eastAsia"/>
                <w:sz w:val="24"/>
                <w:szCs w:val="24"/>
                <w:lang w:eastAsia="zh-TW"/>
              </w:rPr>
              <w:t>老師】</w:t>
            </w:r>
          </w:p>
          <w:p w:rsidR="000441E6"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1.領導者的重要性與其角色扮演</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2.領導力對團隊中的影響力</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3.團隊分工與整合、及衝突處理</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DF6C93" w:rsidRPr="00622915" w:rsidTr="00DF6C93">
        <w:trPr>
          <w:trHeight w:val="509"/>
        </w:trPr>
        <w:tc>
          <w:tcPr>
            <w:tcW w:w="2417" w:type="dxa"/>
            <w:vAlign w:val="center"/>
          </w:tcPr>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部屬溝通與激勵技巧</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藍啟誠</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1.主管溝通協調技巧</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2.團隊氛圍的營造</w:t>
            </w:r>
          </w:p>
          <w:p w:rsidR="000441E6" w:rsidRPr="00622915" w:rsidRDefault="000441E6" w:rsidP="000441E6">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3.激發團隊榮譽感</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0441E6" w:rsidRPr="00622915" w:rsidTr="00DF6C93">
        <w:trPr>
          <w:trHeight w:val="509"/>
        </w:trPr>
        <w:tc>
          <w:tcPr>
            <w:tcW w:w="2417" w:type="dxa"/>
            <w:vAlign w:val="center"/>
          </w:tcPr>
          <w:p w:rsidR="003F4052" w:rsidRPr="00622915"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時間管理與</w:t>
            </w:r>
          </w:p>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執行力提昇技巧</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藍啟誠</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1.建立時間管理觀念</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2.如何有效安排時間及發揮時間最大效益</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3.掌握時間管理技巧</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4.認識執行力的本質</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5.時間管理執行力的相互運用</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0441E6" w:rsidRPr="00622915" w:rsidTr="00DF6C93">
        <w:trPr>
          <w:trHeight w:val="509"/>
        </w:trPr>
        <w:tc>
          <w:tcPr>
            <w:tcW w:w="2417" w:type="dxa"/>
            <w:vAlign w:val="center"/>
          </w:tcPr>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面談技巧</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藍啟誠</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1.面談把脈：望聞問切</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2.成功面談三部曲（準備面談/進行面談/面談之後）</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3.面談時傾聽的要領與技巧、演練</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0441E6" w:rsidRPr="00622915" w:rsidTr="00DF6C93">
        <w:trPr>
          <w:trHeight w:val="509"/>
        </w:trPr>
        <w:tc>
          <w:tcPr>
            <w:tcW w:w="2417" w:type="dxa"/>
            <w:vAlign w:val="center"/>
          </w:tcPr>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問題反應與分析解決</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【孫保瑞</w:t>
            </w:r>
            <w:r w:rsidR="000C1969">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1.問題定義與問題意識</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2.問題的描述</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3.問題發現與分析的工具</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4.問題解決的步驟流程與標準化</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12</w:t>
            </w:r>
          </w:p>
        </w:tc>
      </w:tr>
      <w:tr w:rsidR="000441E6" w:rsidRPr="00622915" w:rsidTr="00DF6C93">
        <w:trPr>
          <w:trHeight w:val="509"/>
        </w:trPr>
        <w:tc>
          <w:tcPr>
            <w:tcW w:w="2417" w:type="dxa"/>
            <w:vAlign w:val="center"/>
          </w:tcPr>
          <w:p w:rsidR="000441E6" w:rsidRDefault="000441E6" w:rsidP="00DF6C93">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專業精神與自我管理</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孫保瑞</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1.專業態度與敬業精神</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2.自動自發與創新精神</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3.個人形象的建立與展現</w:t>
            </w:r>
          </w:p>
          <w:p w:rsidR="000441E6" w:rsidRPr="00622915" w:rsidRDefault="000441E6" w:rsidP="000441E6">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4.情緒管理與自律自制</w:t>
            </w:r>
          </w:p>
        </w:tc>
        <w:tc>
          <w:tcPr>
            <w:tcW w:w="1133" w:type="dxa"/>
            <w:shd w:val="clear" w:color="auto" w:fill="auto"/>
            <w:vAlign w:val="center"/>
          </w:tcPr>
          <w:p w:rsidR="000441E6" w:rsidRPr="00622915" w:rsidRDefault="000441E6" w:rsidP="000441E6">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18</w:t>
            </w:r>
          </w:p>
        </w:tc>
      </w:tr>
      <w:tr w:rsidR="000441E6" w:rsidRPr="00622915" w:rsidTr="00DF6C93">
        <w:trPr>
          <w:trHeight w:val="509"/>
        </w:trPr>
        <w:tc>
          <w:tcPr>
            <w:tcW w:w="2417" w:type="dxa"/>
            <w:vAlign w:val="center"/>
          </w:tcPr>
          <w:p w:rsidR="000441E6" w:rsidRDefault="00B45B18" w:rsidP="00DF6C93">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企畫書實作</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張俊忠</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lastRenderedPageBreak/>
              <w:t>【學科】</w:t>
            </w:r>
          </w:p>
        </w:tc>
        <w:tc>
          <w:tcPr>
            <w:tcW w:w="6946" w:type="dxa"/>
            <w:shd w:val="clear" w:color="auto" w:fill="auto"/>
            <w:vAlign w:val="center"/>
          </w:tcPr>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lastRenderedPageBreak/>
              <w:t>1.課程規劃說明、課程導論</w:t>
            </w:r>
          </w:p>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2.企畫書重點解析</w:t>
            </w:r>
          </w:p>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lastRenderedPageBreak/>
              <w:t>3.營運模式</w:t>
            </w:r>
          </w:p>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4.如何閱讀財務報表</w:t>
            </w:r>
          </w:p>
          <w:p w:rsidR="000441E6" w:rsidRPr="00622915"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5.財務觀念導論</w:t>
            </w:r>
          </w:p>
        </w:tc>
        <w:tc>
          <w:tcPr>
            <w:tcW w:w="1133" w:type="dxa"/>
            <w:shd w:val="clear" w:color="auto" w:fill="auto"/>
            <w:vAlign w:val="center"/>
          </w:tcPr>
          <w:p w:rsidR="000441E6" w:rsidRPr="00622915" w:rsidRDefault="00B45B18" w:rsidP="000441E6">
            <w:pPr>
              <w:spacing w:line="360" w:lineRule="auto"/>
              <w:jc w:val="center"/>
              <w:rPr>
                <w:rFonts w:ascii="標楷體" w:eastAsia="標楷體" w:hAnsi="標楷體" w:cs="標楷體"/>
                <w:color w:val="000000"/>
                <w:sz w:val="24"/>
                <w:szCs w:val="24"/>
              </w:rPr>
            </w:pPr>
            <w:r>
              <w:rPr>
                <w:rFonts w:ascii="標楷體" w:eastAsia="標楷體" w:hAnsi="標楷體" w:cs="標楷體" w:hint="eastAsia"/>
                <w:sz w:val="24"/>
                <w:szCs w:val="24"/>
                <w:lang w:eastAsia="zh-TW"/>
              </w:rPr>
              <w:lastRenderedPageBreak/>
              <w:t>10</w:t>
            </w:r>
          </w:p>
        </w:tc>
      </w:tr>
      <w:tr w:rsidR="000C1969" w:rsidRPr="00622915" w:rsidTr="00DF6C93">
        <w:trPr>
          <w:trHeight w:val="509"/>
        </w:trPr>
        <w:tc>
          <w:tcPr>
            <w:tcW w:w="2417" w:type="dxa"/>
            <w:vAlign w:val="center"/>
          </w:tcPr>
          <w:p w:rsidR="000C1969" w:rsidRDefault="00B45B18"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經營實務</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張俊忠</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1.旅館的定義與特性</w:t>
            </w:r>
          </w:p>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2.旅館的起源與功能</w:t>
            </w:r>
          </w:p>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3.旅館的組織與分類</w:t>
            </w:r>
          </w:p>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4.客務部組織與職責</w:t>
            </w:r>
          </w:p>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5.櫃檯實務</w:t>
            </w:r>
          </w:p>
          <w:p w:rsidR="00305B01"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6.訂房作業、房務作業、餐飲服務</w:t>
            </w:r>
          </w:p>
          <w:p w:rsidR="000C1969" w:rsidRPr="00305B01" w:rsidRDefault="00305B01" w:rsidP="00305B01">
            <w:pPr>
              <w:spacing w:line="360" w:lineRule="auto"/>
              <w:jc w:val="both"/>
              <w:rPr>
                <w:rFonts w:ascii="標楷體" w:eastAsia="標楷體" w:hAnsi="標楷體" w:cs="標楷體"/>
                <w:sz w:val="24"/>
                <w:szCs w:val="24"/>
                <w:lang w:eastAsia="zh-TW"/>
              </w:rPr>
            </w:pPr>
            <w:r w:rsidRPr="00305B01">
              <w:rPr>
                <w:rFonts w:ascii="標楷體" w:eastAsia="標楷體" w:hAnsi="標楷體" w:cs="標楷體" w:hint="eastAsia"/>
                <w:sz w:val="24"/>
                <w:szCs w:val="24"/>
                <w:lang w:eastAsia="zh-TW"/>
              </w:rPr>
              <w:t>7.人事、服務、會計、工務與安全之管理</w:t>
            </w:r>
          </w:p>
        </w:tc>
        <w:tc>
          <w:tcPr>
            <w:tcW w:w="1133" w:type="dxa"/>
            <w:shd w:val="clear" w:color="auto" w:fill="auto"/>
            <w:vAlign w:val="center"/>
          </w:tcPr>
          <w:p w:rsidR="000C1969" w:rsidRPr="00622915" w:rsidRDefault="00EC7807" w:rsidP="000C1969">
            <w:pPr>
              <w:spacing w:line="360" w:lineRule="auto"/>
              <w:jc w:val="center"/>
              <w:rPr>
                <w:rFonts w:ascii="標楷體" w:eastAsia="標楷體" w:hAnsi="標楷體" w:cs="標楷體"/>
                <w:color w:val="000000"/>
                <w:sz w:val="24"/>
                <w:szCs w:val="24"/>
              </w:rPr>
            </w:pPr>
            <w:r>
              <w:rPr>
                <w:rFonts w:ascii="標楷體" w:eastAsia="標楷體" w:hAnsi="標楷體" w:cs="標楷體" w:hint="eastAsia"/>
                <w:sz w:val="24"/>
                <w:szCs w:val="24"/>
                <w:lang w:eastAsia="zh-TW"/>
              </w:rPr>
              <w:t>10</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服務禮儀與應對技巧</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張俊忠</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1.電話及服務禮儀重要性說明</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2.如何在與顧客接觸過程中做好適當服務</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3.因應不同顧客服務應對技巧</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4.常見服務應對缺失說明</w:t>
            </w:r>
          </w:p>
          <w:p w:rsidR="000C1969"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5.案例研討與實務演練</w:t>
            </w:r>
          </w:p>
          <w:p w:rsidR="00B45B18" w:rsidRDefault="00B45B18" w:rsidP="000C1969">
            <w:pPr>
              <w:spacing w:line="360" w:lineRule="auto"/>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6.</w:t>
            </w:r>
            <w:r w:rsidRPr="00622915">
              <w:rPr>
                <w:rFonts w:ascii="標楷體" w:eastAsia="標楷體" w:hAnsi="標楷體" w:cs="標楷體"/>
                <w:sz w:val="24"/>
                <w:szCs w:val="24"/>
                <w:lang w:eastAsia="zh-TW"/>
              </w:rPr>
              <w:t>接待顧客=心+技+體</w:t>
            </w:r>
          </w:p>
          <w:p w:rsidR="00B45B18" w:rsidRDefault="00B45B18" w:rsidP="000C1969">
            <w:pPr>
              <w:spacing w:line="360" w:lineRule="auto"/>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7.</w:t>
            </w:r>
            <w:r w:rsidRPr="00622915">
              <w:rPr>
                <w:rFonts w:ascii="標楷體" w:eastAsia="標楷體" w:hAnsi="標楷體" w:cs="標楷體"/>
                <w:sz w:val="24"/>
                <w:szCs w:val="24"/>
                <w:lang w:eastAsia="zh-TW"/>
              </w:rPr>
              <w:t>設身處地，最適方案接待賓客</w:t>
            </w:r>
          </w:p>
          <w:p w:rsidR="00B45B18" w:rsidRPr="00622915" w:rsidRDefault="00B45B18" w:rsidP="000C1969">
            <w:pPr>
              <w:spacing w:line="360" w:lineRule="auto"/>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8.</w:t>
            </w:r>
            <w:r w:rsidRPr="00622915">
              <w:rPr>
                <w:rFonts w:ascii="標楷體" w:eastAsia="標楷體" w:hAnsi="標楷體" w:cs="標楷體"/>
                <w:sz w:val="24"/>
                <w:szCs w:val="24"/>
                <w:lang w:eastAsia="zh-TW"/>
              </w:rPr>
              <w:t xml:space="preserve"> 臨場反應訓練與排除技巧</w:t>
            </w:r>
          </w:p>
        </w:tc>
        <w:tc>
          <w:tcPr>
            <w:tcW w:w="1133" w:type="dxa"/>
            <w:shd w:val="clear" w:color="auto" w:fill="auto"/>
            <w:vAlign w:val="center"/>
          </w:tcPr>
          <w:p w:rsidR="000C1969" w:rsidRPr="00622915" w:rsidRDefault="00EC7807" w:rsidP="000C1969">
            <w:pPr>
              <w:spacing w:line="360" w:lineRule="auto"/>
              <w:jc w:val="center"/>
              <w:rPr>
                <w:rFonts w:ascii="標楷體" w:eastAsia="標楷體" w:hAnsi="標楷體" w:cs="標楷體"/>
                <w:color w:val="000000"/>
                <w:sz w:val="24"/>
                <w:szCs w:val="24"/>
              </w:rPr>
            </w:pPr>
            <w:r>
              <w:rPr>
                <w:rFonts w:ascii="標楷體" w:eastAsia="標楷體" w:hAnsi="標楷體" w:cs="標楷體" w:hint="eastAsia"/>
                <w:sz w:val="24"/>
                <w:szCs w:val="24"/>
                <w:lang w:eastAsia="zh-TW"/>
              </w:rPr>
              <w:t>6</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壓力紓解與情緒管理</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【廖振仁</w:t>
            </w:r>
            <w:r w:rsidR="000C1969">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1.常見職場壓力來源</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2.職場與生活壓力的因應方式</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3.對上、對下、平行溝通與壓力、情緒化解</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4.覺察與辨識自己的情緒</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5.職場情緒紓壓練習法</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社群網絡行銷技巧</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廖振仁</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1.網路消費者行為分析</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2.網路行銷運作模式與社群經營</w:t>
            </w:r>
          </w:p>
          <w:p w:rsidR="000C1969" w:rsidRPr="00622915" w:rsidRDefault="000C1969" w:rsidP="000C1969">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3.案例分享與討論</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導覽解說技巧</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廖振仁</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lastRenderedPageBreak/>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lastRenderedPageBreak/>
              <w:t>1.導覽解說的原則與技巧分享</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2.了解解說對象與遊客心理</w:t>
            </w:r>
          </w:p>
          <w:p w:rsidR="000C1969" w:rsidRPr="00622915" w:rsidRDefault="000C1969" w:rsidP="000C1969">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lastRenderedPageBreak/>
              <w:t>3.體驗式的解說服務</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lastRenderedPageBreak/>
              <w:t>2</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感動式服務</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【林棋凡</w:t>
            </w:r>
            <w:r w:rsidR="000C1969">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1.感動式服務的特色</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2.提供感動式服務的技巧</w:t>
            </w:r>
          </w:p>
          <w:p w:rsidR="000C1969" w:rsidRPr="00622915" w:rsidRDefault="000C1969" w:rsidP="000C1969">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3.示範與演練</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優質溝通技巧</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林棋凡</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1.何謂溝通</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2.良好溝通的訣竅</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3.溝通的禁忌</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4.示範與演練</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全球頂級服務管理</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林棋凡</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1.全球頂級服務介紹</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2.頂級服務技巧</w:t>
            </w:r>
          </w:p>
          <w:p w:rsidR="000C1969" w:rsidRPr="00622915" w:rsidRDefault="000C1969" w:rsidP="000C1969">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3.示範與演練</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國際禮儀與商務禮儀</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林棋凡</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1.國際禮儀介紹</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2.商務禮儀特色</w:t>
            </w:r>
          </w:p>
          <w:p w:rsidR="000C1969" w:rsidRPr="00622915" w:rsidRDefault="000C1969" w:rsidP="000C1969">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3.示範與演練</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Pr="00622915"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五星級酒店</w:t>
            </w:r>
          </w:p>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總統套房管家服務技巧</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林棋凡</w:t>
            </w:r>
            <w:r>
              <w:rPr>
                <w:rFonts w:ascii="標楷體" w:eastAsia="標楷體" w:hAnsi="標楷體" w:cs="標楷體" w:hint="eastAsia"/>
                <w:sz w:val="24"/>
                <w:szCs w:val="24"/>
                <w:lang w:eastAsia="zh-TW"/>
              </w:rPr>
              <w:t>老師】</w:t>
            </w:r>
          </w:p>
          <w:p w:rsidR="000C1969" w:rsidRPr="00622915"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【術</w:t>
            </w:r>
            <w:r w:rsidR="000C1969">
              <w:rPr>
                <w:rFonts w:ascii="標楷體" w:eastAsia="標楷體" w:hAnsi="標楷體" w:cs="標楷體" w:hint="eastAsia"/>
                <w:sz w:val="24"/>
                <w:szCs w:val="24"/>
                <w:lang w:eastAsia="zh-TW"/>
              </w:rPr>
              <w:t>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1.總統套房管家介紹</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2.總統套房管家服務技巧</w:t>
            </w:r>
          </w:p>
          <w:p w:rsidR="000C1969" w:rsidRPr="00622915" w:rsidRDefault="000C1969" w:rsidP="000C1969">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3.示範與演練</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0C1969" w:rsidRPr="00622915" w:rsidTr="00DF6C93">
        <w:trPr>
          <w:trHeight w:val="509"/>
        </w:trPr>
        <w:tc>
          <w:tcPr>
            <w:tcW w:w="2417" w:type="dxa"/>
            <w:vAlign w:val="center"/>
          </w:tcPr>
          <w:p w:rsidR="000C1969" w:rsidRPr="00622915"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國際旅館業之</w:t>
            </w:r>
          </w:p>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跨文化適應與溝通</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林棋凡</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1.跨文化適應</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2.跨文化溝通</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3.示範與演練</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創意行銷</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【盧碧蓮</w:t>
            </w:r>
            <w:r w:rsidR="000C1969">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1.創意的來源</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2.形象的吸引力</w:t>
            </w:r>
          </w:p>
          <w:p w:rsidR="000C1969" w:rsidRPr="00622915" w:rsidRDefault="000C1969" w:rsidP="000C1969">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3.創意行銷的應用</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Pr="00622915"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想要一來再來的</w:t>
            </w:r>
          </w:p>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銷售服務</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lastRenderedPageBreak/>
              <w:t>【</w:t>
            </w:r>
            <w:r w:rsidR="007F0F4C">
              <w:rPr>
                <w:rFonts w:ascii="標楷體" w:eastAsia="標楷體" w:hAnsi="標楷體" w:cs="標楷體" w:hint="eastAsia"/>
                <w:sz w:val="24"/>
                <w:szCs w:val="24"/>
                <w:lang w:eastAsia="zh-TW"/>
              </w:rPr>
              <w:t>盧碧蓮</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lastRenderedPageBreak/>
              <w:t>1.如何提供高品質的銷售服務</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2.如何與顧客互動</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lastRenderedPageBreak/>
              <w:t>3.如何增加顧客的回流</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lastRenderedPageBreak/>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心肺功能訓練計畫</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【鄭聯馨</w:t>
            </w:r>
            <w:r w:rsidR="000C1969">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1.心肺適能益處</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2.指導方針</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3.心肺訓練系統</w:t>
            </w:r>
          </w:p>
          <w:p w:rsidR="000C1969" w:rsidRPr="00622915" w:rsidRDefault="000C1969" w:rsidP="000C1969">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4.心肺訓練型態及器材</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心肺功能訓練實作</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鄭聯馨</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vAlign w:val="center"/>
          </w:tcPr>
          <w:p w:rsidR="000C1969" w:rsidRPr="00622915" w:rsidRDefault="000C1969" w:rsidP="000C1969">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健身房參觀</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Zumba有氧計畫與實踐</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鄭聯馨</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1.何謂Zumba?</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2.如何執行Zumba訓練計畫?</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舞動有氧實體課</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鄭聯馨</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color w:val="000000"/>
                <w:sz w:val="24"/>
                <w:szCs w:val="24"/>
                <w:lang w:eastAsia="zh-TW"/>
              </w:rPr>
            </w:pPr>
            <w:r w:rsidRPr="00622915">
              <w:rPr>
                <w:rFonts w:ascii="標楷體" w:eastAsia="標楷體" w:hAnsi="標楷體" w:cs="標楷體"/>
                <w:sz w:val="24"/>
                <w:szCs w:val="24"/>
                <w:lang w:eastAsia="zh-TW"/>
              </w:rPr>
              <w:t>Zumba、熱舞派對</w:t>
            </w:r>
            <w:r w:rsidRPr="00622915">
              <w:rPr>
                <w:rFonts w:ascii="MS Gothic" w:eastAsia="MS Gothic" w:hAnsi="MS Gothic" w:cs="MS Gothic" w:hint="eastAsia"/>
                <w:sz w:val="24"/>
                <w:szCs w:val="24"/>
                <w:lang w:eastAsia="zh-TW"/>
              </w:rPr>
              <w:t>⋯</w:t>
            </w:r>
            <w:r w:rsidRPr="00622915">
              <w:rPr>
                <w:rFonts w:ascii="標楷體" w:eastAsia="標楷體" w:hAnsi="標楷體" w:cs="標楷體"/>
                <w:sz w:val="24"/>
                <w:szCs w:val="24"/>
                <w:lang w:eastAsia="zh-TW"/>
              </w:rPr>
              <w:t>等體驗</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其他有氧實體課</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鄭聯馨</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color w:val="000000"/>
                <w:sz w:val="24"/>
                <w:szCs w:val="24"/>
              </w:rPr>
            </w:pPr>
            <w:r w:rsidRPr="00622915">
              <w:rPr>
                <w:rFonts w:ascii="標楷體" w:eastAsia="標楷體" w:hAnsi="標楷體" w:cs="標楷體"/>
                <w:sz w:val="24"/>
                <w:szCs w:val="24"/>
              </w:rPr>
              <w:t>拳擊有氧…等體驗</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Pr="00622915"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審美通識暨</w:t>
            </w:r>
          </w:p>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視覺溝通及色彩分析</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【曾碧貞老師】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1.美？不美 ?</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2.色彩構成,冷暖…</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3.色彩心理學</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4.我要穿什麼顏色?</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打造黃金比例秘訣</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鄭聯馨</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color w:val="000000"/>
                <w:sz w:val="24"/>
                <w:szCs w:val="24"/>
              </w:rPr>
            </w:pPr>
            <w:r w:rsidRPr="00622915">
              <w:rPr>
                <w:rFonts w:ascii="標楷體" w:eastAsia="標楷體" w:hAnsi="標楷體" w:cs="標楷體"/>
                <w:sz w:val="24"/>
                <w:szCs w:val="24"/>
              </w:rPr>
              <w:t>款式解析</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完美身材穿搭術</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鄭聯馨</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color w:val="000000"/>
                <w:sz w:val="24"/>
                <w:szCs w:val="24"/>
              </w:rPr>
            </w:pPr>
            <w:r w:rsidRPr="00622915">
              <w:rPr>
                <w:rFonts w:ascii="標楷體" w:eastAsia="標楷體" w:hAnsi="標楷體" w:cs="標楷體"/>
                <w:sz w:val="24"/>
                <w:szCs w:val="24"/>
              </w:rPr>
              <w:t>風格解析塑造</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lastRenderedPageBreak/>
              <w:t>整理配飾搭配法則</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鄭聯馨</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color w:val="000000"/>
                <w:sz w:val="24"/>
                <w:szCs w:val="24"/>
                <w:lang w:eastAsia="zh-TW"/>
              </w:rPr>
            </w:pPr>
            <w:r w:rsidRPr="00622915">
              <w:rPr>
                <w:rFonts w:ascii="標楷體" w:eastAsia="標楷體" w:hAnsi="標楷體" w:cs="標楷體"/>
                <w:sz w:val="24"/>
                <w:szCs w:val="24"/>
                <w:lang w:eastAsia="zh-TW"/>
              </w:rPr>
              <w:t>鞋子、包包、首飾、配件</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專業穿著管理</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鄭聯馨</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color w:val="000000"/>
                <w:sz w:val="24"/>
                <w:szCs w:val="24"/>
              </w:rPr>
            </w:pPr>
            <w:r w:rsidRPr="00622915">
              <w:rPr>
                <w:rFonts w:ascii="標楷體" w:eastAsia="標楷體" w:hAnsi="標楷體" w:cs="標楷體"/>
                <w:sz w:val="24"/>
                <w:szCs w:val="24"/>
              </w:rPr>
              <w:t>場合著裝策略</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個人魅力品牌建立</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【林暄</w:t>
            </w:r>
            <w:r w:rsidR="000C1969">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color w:val="000000"/>
                <w:sz w:val="24"/>
                <w:szCs w:val="24"/>
              </w:rPr>
            </w:pPr>
            <w:r w:rsidRPr="00622915">
              <w:rPr>
                <w:rFonts w:ascii="標楷體" w:eastAsia="標楷體" w:hAnsi="標楷體" w:cs="標楷體"/>
                <w:sz w:val="24"/>
                <w:szCs w:val="24"/>
              </w:rPr>
              <w:t>權威VS親切…</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告別穿衣煩惱</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林暄</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color w:val="000000"/>
                <w:sz w:val="24"/>
                <w:szCs w:val="24"/>
                <w:lang w:eastAsia="zh-TW"/>
              </w:rPr>
            </w:pPr>
            <w:r w:rsidRPr="00622915">
              <w:rPr>
                <w:rFonts w:ascii="標楷體" w:eastAsia="標楷體" w:hAnsi="標楷體" w:cs="標楷體"/>
                <w:sz w:val="24"/>
                <w:szCs w:val="24"/>
                <w:lang w:eastAsia="zh-TW"/>
              </w:rPr>
              <w:t>個人服飾規劃/聰明採購/衣櫥瘦身/建立基本服飾骨架</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3</w:t>
            </w:r>
          </w:p>
        </w:tc>
      </w:tr>
      <w:tr w:rsidR="000C1969" w:rsidRPr="00622915" w:rsidTr="00DF6C93">
        <w:trPr>
          <w:trHeight w:val="509"/>
        </w:trPr>
        <w:tc>
          <w:tcPr>
            <w:tcW w:w="2417" w:type="dxa"/>
            <w:vAlign w:val="center"/>
          </w:tcPr>
          <w:p w:rsidR="000C1969" w:rsidRPr="00622915"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會展科技管理</w:t>
            </w:r>
          </w:p>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與案例分享</w:t>
            </w:r>
          </w:p>
          <w:p w:rsidR="000C1969" w:rsidRDefault="007F0F4C"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【柯樹人</w:t>
            </w:r>
            <w:r w:rsidR="000C1969">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1.會展科技運用趨勢</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2.智慧會展管理平台</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 xml:space="preserve">3.會展科技運用案例分析 (人工智慧/刷臉報到/ 視訊會議) </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會展贊助與設計規劃</w:t>
            </w:r>
          </w:p>
          <w:p w:rsidR="000C1969"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007F0F4C">
              <w:rPr>
                <w:rFonts w:ascii="標楷體" w:eastAsia="標楷體" w:hAnsi="標楷體" w:cs="標楷體" w:hint="eastAsia"/>
                <w:sz w:val="24"/>
                <w:szCs w:val="24"/>
                <w:lang w:eastAsia="zh-TW"/>
              </w:rPr>
              <w:t>柯樹人</w:t>
            </w:r>
            <w:r>
              <w:rPr>
                <w:rFonts w:ascii="標楷體" w:eastAsia="標楷體" w:hAnsi="標楷體" w:cs="標楷體" w:hint="eastAsia"/>
                <w:sz w:val="24"/>
                <w:szCs w:val="24"/>
                <w:lang w:eastAsia="zh-TW"/>
              </w:rPr>
              <w:t>老師】</w:t>
            </w:r>
          </w:p>
          <w:p w:rsidR="000C1969" w:rsidRPr="00622915" w:rsidRDefault="000C1969" w:rsidP="000C1969">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 xml:space="preserve">1.會展預算規劃策略 (含贊助作業) </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 xml:space="preserve">2.議程設計/講員邀請/ 展覽規劃工作時程規劃 </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 xml:space="preserve">3.會展場館及視聽需求 (含同步翻譯求) </w:t>
            </w:r>
          </w:p>
        </w:tc>
        <w:tc>
          <w:tcPr>
            <w:tcW w:w="1133" w:type="dxa"/>
            <w:shd w:val="clear" w:color="auto" w:fill="auto"/>
            <w:vAlign w:val="center"/>
          </w:tcPr>
          <w:p w:rsidR="000C1969" w:rsidRPr="00622915" w:rsidRDefault="000C1969" w:rsidP="000C1969">
            <w:pPr>
              <w:spacing w:line="360" w:lineRule="auto"/>
              <w:jc w:val="center"/>
              <w:rPr>
                <w:rFonts w:ascii="標楷體" w:eastAsia="標楷體" w:hAnsi="標楷體" w:cs="標楷體"/>
                <w:color w:val="000000"/>
                <w:sz w:val="24"/>
                <w:szCs w:val="24"/>
              </w:rPr>
            </w:pPr>
            <w:r w:rsidRPr="00622915">
              <w:rPr>
                <w:rFonts w:ascii="標楷體" w:eastAsia="標楷體" w:hAnsi="標楷體" w:cs="標楷體"/>
                <w:sz w:val="24"/>
                <w:szCs w:val="24"/>
              </w:rPr>
              <w:t>6</w:t>
            </w:r>
          </w:p>
        </w:tc>
      </w:tr>
      <w:tr w:rsidR="000C1969" w:rsidRPr="00622915" w:rsidTr="00DF6C93">
        <w:trPr>
          <w:trHeight w:val="509"/>
        </w:trPr>
        <w:tc>
          <w:tcPr>
            <w:tcW w:w="2417" w:type="dxa"/>
            <w:vAlign w:val="center"/>
          </w:tcPr>
          <w:p w:rsidR="000C1969" w:rsidRDefault="000C1969" w:rsidP="000C1969">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會展行政與行銷事務</w:t>
            </w:r>
          </w:p>
          <w:p w:rsidR="007F0F4C" w:rsidRDefault="007F0F4C" w:rsidP="007F0F4C">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【陳宗岑老師】</w:t>
            </w:r>
          </w:p>
          <w:p w:rsidR="007F0F4C" w:rsidRPr="00622915" w:rsidRDefault="007F0F4C" w:rsidP="007F0F4C">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【術科】</w:t>
            </w:r>
          </w:p>
        </w:tc>
        <w:tc>
          <w:tcPr>
            <w:tcW w:w="6946" w:type="dxa"/>
            <w:shd w:val="clear" w:color="auto" w:fill="auto"/>
            <w:vAlign w:val="center"/>
          </w:tcPr>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 xml:space="preserve">1.會展行銷及成功案例 (含社群媒體/廣告) </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 xml:space="preserve">2.城市行銷新紀元 </w:t>
            </w:r>
          </w:p>
          <w:p w:rsidR="000C1969" w:rsidRPr="00622915" w:rsidRDefault="000C1969" w:rsidP="000C1969">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 xml:space="preserve">3.會展/餐飲/人力/參訪/ 社交活動/行政事務規劃 </w:t>
            </w:r>
          </w:p>
        </w:tc>
        <w:tc>
          <w:tcPr>
            <w:tcW w:w="1133" w:type="dxa"/>
            <w:shd w:val="clear" w:color="auto" w:fill="auto"/>
            <w:vAlign w:val="center"/>
          </w:tcPr>
          <w:p w:rsidR="000C1969" w:rsidRPr="00622915" w:rsidRDefault="007F0F4C" w:rsidP="000C1969">
            <w:pPr>
              <w:spacing w:line="360" w:lineRule="auto"/>
              <w:jc w:val="center"/>
              <w:rPr>
                <w:rFonts w:ascii="標楷體" w:eastAsia="標楷體" w:hAnsi="標楷體" w:cs="標楷體"/>
                <w:color w:val="000000"/>
                <w:sz w:val="24"/>
                <w:szCs w:val="24"/>
              </w:rPr>
            </w:pPr>
            <w:r>
              <w:rPr>
                <w:rFonts w:ascii="標楷體" w:eastAsia="標楷體" w:hAnsi="標楷體" w:cs="標楷體" w:hint="eastAsia"/>
                <w:sz w:val="24"/>
                <w:szCs w:val="24"/>
                <w:lang w:eastAsia="zh-TW"/>
              </w:rPr>
              <w:t>3</w:t>
            </w:r>
          </w:p>
        </w:tc>
      </w:tr>
      <w:tr w:rsidR="007F0F4C" w:rsidRPr="00622915" w:rsidTr="00DF6C93">
        <w:trPr>
          <w:trHeight w:val="509"/>
        </w:trPr>
        <w:tc>
          <w:tcPr>
            <w:tcW w:w="2417" w:type="dxa"/>
            <w:vAlign w:val="center"/>
          </w:tcPr>
          <w:p w:rsidR="007F0F4C" w:rsidRPr="00B45B18" w:rsidRDefault="00B45B18" w:rsidP="007F0F4C">
            <w:pPr>
              <w:spacing w:line="360" w:lineRule="auto"/>
              <w:jc w:val="center"/>
              <w:rPr>
                <w:rFonts w:ascii="標楷體" w:eastAsia="標楷體" w:hAnsi="標楷體" w:cs="標楷體"/>
                <w:sz w:val="24"/>
                <w:szCs w:val="24"/>
                <w:lang w:eastAsia="zh-TW"/>
              </w:rPr>
            </w:pPr>
            <w:r w:rsidRPr="00B45B18">
              <w:rPr>
                <w:rFonts w:ascii="標楷體" w:eastAsia="標楷體" w:hAnsi="標楷體" w:cs="標楷體" w:hint="eastAsia"/>
                <w:sz w:val="24"/>
                <w:szCs w:val="24"/>
                <w:lang w:eastAsia="zh-TW"/>
              </w:rPr>
              <w:t>商務英語</w:t>
            </w:r>
          </w:p>
          <w:p w:rsidR="007F0F4C" w:rsidRDefault="007F0F4C" w:rsidP="007F0F4C">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【陳宗岑老師】</w:t>
            </w:r>
          </w:p>
          <w:p w:rsidR="007F0F4C" w:rsidRPr="00E73F53" w:rsidRDefault="007F0F4C" w:rsidP="007F0F4C">
            <w:pPr>
              <w:spacing w:line="360" w:lineRule="auto"/>
              <w:jc w:val="center"/>
              <w:rPr>
                <w:rFonts w:ascii="標楷體" w:eastAsia="標楷體" w:hAnsi="標楷體" w:cs="標楷體"/>
                <w:szCs w:val="24"/>
                <w:lang w:eastAsia="zh-TW"/>
              </w:rPr>
            </w:pPr>
            <w:r>
              <w:rPr>
                <w:rFonts w:ascii="標楷體" w:eastAsia="標楷體" w:hAnsi="標楷體" w:cs="標楷體" w:hint="eastAsia"/>
                <w:sz w:val="24"/>
                <w:szCs w:val="24"/>
                <w:lang w:eastAsia="zh-TW"/>
              </w:rPr>
              <w:t>【學科】</w:t>
            </w:r>
          </w:p>
        </w:tc>
        <w:tc>
          <w:tcPr>
            <w:tcW w:w="6946" w:type="dxa"/>
            <w:shd w:val="clear" w:color="auto" w:fill="auto"/>
            <w:vAlign w:val="center"/>
          </w:tcPr>
          <w:p w:rsidR="006E74A8" w:rsidRPr="006E74A8" w:rsidRDefault="006E74A8" w:rsidP="006E74A8">
            <w:pPr>
              <w:spacing w:line="360" w:lineRule="auto"/>
              <w:jc w:val="both"/>
              <w:rPr>
                <w:rFonts w:ascii="標楷體" w:eastAsia="標楷體" w:hAnsi="標楷體" w:cs="標楷體"/>
                <w:szCs w:val="24"/>
                <w:lang w:eastAsia="zh-TW"/>
              </w:rPr>
            </w:pPr>
            <w:r w:rsidRPr="006E74A8">
              <w:rPr>
                <w:rFonts w:ascii="標楷體" w:eastAsia="標楷體" w:hAnsi="標楷體" w:cs="標楷體" w:hint="eastAsia"/>
                <w:szCs w:val="24"/>
                <w:lang w:eastAsia="zh-TW"/>
              </w:rPr>
              <w:t>1.英語聆聽能力</w:t>
            </w:r>
          </w:p>
          <w:p w:rsidR="006E74A8" w:rsidRPr="006E74A8" w:rsidRDefault="006E74A8" w:rsidP="006E74A8">
            <w:pPr>
              <w:spacing w:line="360" w:lineRule="auto"/>
              <w:jc w:val="both"/>
              <w:rPr>
                <w:rFonts w:ascii="標楷體" w:eastAsia="標楷體" w:hAnsi="標楷體" w:cs="標楷體"/>
                <w:szCs w:val="24"/>
                <w:lang w:eastAsia="zh-TW"/>
              </w:rPr>
            </w:pPr>
            <w:r w:rsidRPr="006E74A8">
              <w:rPr>
                <w:rFonts w:ascii="標楷體" w:eastAsia="標楷體" w:hAnsi="標楷體" w:cs="標楷體" w:hint="eastAsia"/>
                <w:szCs w:val="24"/>
                <w:lang w:eastAsia="zh-TW"/>
              </w:rPr>
              <w:t>2.英語口語表達能力</w:t>
            </w:r>
          </w:p>
          <w:p w:rsidR="006E74A8" w:rsidRPr="006E74A8" w:rsidRDefault="006E74A8" w:rsidP="006E74A8">
            <w:pPr>
              <w:spacing w:line="360" w:lineRule="auto"/>
              <w:jc w:val="both"/>
              <w:rPr>
                <w:rFonts w:ascii="標楷體" w:eastAsia="標楷體" w:hAnsi="標楷體" w:cs="標楷體"/>
                <w:szCs w:val="24"/>
                <w:lang w:eastAsia="zh-TW"/>
              </w:rPr>
            </w:pPr>
            <w:r w:rsidRPr="006E74A8">
              <w:rPr>
                <w:rFonts w:ascii="標楷體" w:eastAsia="標楷體" w:hAnsi="標楷體" w:cs="標楷體" w:hint="eastAsia"/>
                <w:szCs w:val="24"/>
                <w:lang w:eastAsia="zh-TW"/>
              </w:rPr>
              <w:t>3.英語閱讀能力</w:t>
            </w:r>
          </w:p>
          <w:p w:rsidR="006E74A8" w:rsidRPr="006E74A8" w:rsidRDefault="006E74A8" w:rsidP="006E74A8">
            <w:pPr>
              <w:spacing w:line="360" w:lineRule="auto"/>
              <w:jc w:val="both"/>
              <w:rPr>
                <w:rFonts w:ascii="標楷體" w:eastAsia="標楷體" w:hAnsi="標楷體" w:cs="標楷體"/>
                <w:szCs w:val="24"/>
                <w:lang w:eastAsia="zh-TW"/>
              </w:rPr>
            </w:pPr>
            <w:r w:rsidRPr="006E74A8">
              <w:rPr>
                <w:rFonts w:ascii="標楷體" w:eastAsia="標楷體" w:hAnsi="標楷體" w:cs="標楷體" w:hint="eastAsia"/>
                <w:szCs w:val="24"/>
                <w:lang w:eastAsia="zh-TW"/>
              </w:rPr>
              <w:t>4.英語寫作與翻譯能力</w:t>
            </w:r>
          </w:p>
          <w:p w:rsidR="007F0F4C" w:rsidRDefault="006E74A8" w:rsidP="006E74A8">
            <w:pPr>
              <w:spacing w:line="360" w:lineRule="auto"/>
              <w:jc w:val="both"/>
              <w:rPr>
                <w:rFonts w:ascii="標楷體" w:eastAsia="標楷體" w:hAnsi="標楷體" w:cs="標楷體"/>
                <w:szCs w:val="24"/>
                <w:lang w:eastAsia="zh-TW"/>
              </w:rPr>
            </w:pPr>
            <w:r w:rsidRPr="006E74A8">
              <w:rPr>
                <w:rFonts w:ascii="標楷體" w:eastAsia="標楷體" w:hAnsi="標楷體" w:cs="標楷體" w:hint="eastAsia"/>
                <w:szCs w:val="24"/>
                <w:lang w:eastAsia="zh-TW"/>
              </w:rPr>
              <w:t>5.檢定模擬</w:t>
            </w:r>
          </w:p>
          <w:p w:rsidR="00003DB0" w:rsidRPr="00E73F53" w:rsidRDefault="00003DB0" w:rsidP="006E74A8">
            <w:pPr>
              <w:spacing w:line="360" w:lineRule="auto"/>
              <w:jc w:val="both"/>
              <w:rPr>
                <w:rFonts w:ascii="標楷體" w:eastAsia="標楷體" w:hAnsi="標楷體" w:cs="標楷體"/>
                <w:szCs w:val="24"/>
                <w:lang w:eastAsia="zh-TW"/>
              </w:rPr>
            </w:pPr>
            <w:r>
              <w:rPr>
                <w:rFonts w:ascii="標楷體" w:eastAsia="標楷體" w:hAnsi="標楷體" w:cs="標楷體" w:hint="eastAsia"/>
                <w:szCs w:val="24"/>
                <w:lang w:eastAsia="zh-TW"/>
              </w:rPr>
              <w:t>6.針對多益檢定考試之聽力及閱讀加強輔導</w:t>
            </w:r>
          </w:p>
        </w:tc>
        <w:tc>
          <w:tcPr>
            <w:tcW w:w="1133" w:type="dxa"/>
            <w:shd w:val="clear" w:color="auto" w:fill="auto"/>
            <w:vAlign w:val="center"/>
          </w:tcPr>
          <w:p w:rsidR="007F0F4C" w:rsidRPr="00E73F53" w:rsidRDefault="00003DB0" w:rsidP="007F0F4C">
            <w:pPr>
              <w:spacing w:line="360" w:lineRule="auto"/>
              <w:jc w:val="center"/>
              <w:rPr>
                <w:rFonts w:ascii="標楷體" w:eastAsia="標楷體" w:hAnsi="標楷體" w:cs="標楷體"/>
                <w:szCs w:val="24"/>
              </w:rPr>
            </w:pPr>
            <w:r>
              <w:rPr>
                <w:rFonts w:ascii="標楷體" w:eastAsia="標楷體" w:hAnsi="標楷體" w:cs="標楷體" w:hint="eastAsia"/>
                <w:szCs w:val="24"/>
                <w:lang w:eastAsia="zh-TW"/>
              </w:rPr>
              <w:t>16</w:t>
            </w:r>
          </w:p>
        </w:tc>
      </w:tr>
      <w:tr w:rsidR="007F0F4C" w:rsidRPr="00622915" w:rsidTr="00DF6C93">
        <w:trPr>
          <w:trHeight w:val="509"/>
        </w:trPr>
        <w:tc>
          <w:tcPr>
            <w:tcW w:w="2417" w:type="dxa"/>
            <w:vAlign w:val="center"/>
          </w:tcPr>
          <w:p w:rsidR="007F0F4C" w:rsidRDefault="007F0F4C" w:rsidP="007F0F4C">
            <w:pP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lastRenderedPageBreak/>
              <w:t>會展佈置與新方向</w:t>
            </w:r>
          </w:p>
          <w:p w:rsidR="007F0F4C" w:rsidRDefault="007F0F4C" w:rsidP="007F0F4C">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【陳宗岑老師】</w:t>
            </w:r>
          </w:p>
          <w:p w:rsidR="007F0F4C" w:rsidRPr="00622915" w:rsidRDefault="007F0F4C" w:rsidP="007F0F4C">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【術科】</w:t>
            </w:r>
          </w:p>
        </w:tc>
        <w:tc>
          <w:tcPr>
            <w:tcW w:w="6946" w:type="dxa"/>
            <w:shd w:val="clear" w:color="auto" w:fill="auto"/>
            <w:vAlign w:val="center"/>
          </w:tcPr>
          <w:p w:rsidR="007F0F4C" w:rsidRPr="00622915" w:rsidRDefault="007F0F4C" w:rsidP="007F0F4C">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1.會展設計/印刷/布置/ 合約談判</w:t>
            </w:r>
          </w:p>
          <w:p w:rsidR="007F0F4C" w:rsidRPr="00622915" w:rsidRDefault="007F0F4C" w:rsidP="007F0F4C">
            <w:pPr>
              <w:spacing w:line="360" w:lineRule="auto"/>
              <w:jc w:val="both"/>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2.會展現場管理/ 風險管理及案例</w:t>
            </w:r>
          </w:p>
          <w:p w:rsidR="007F0F4C" w:rsidRPr="00622915" w:rsidRDefault="007F0F4C" w:rsidP="007F0F4C">
            <w:pP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 xml:space="preserve">3.綠色會展新契機 </w:t>
            </w:r>
          </w:p>
        </w:tc>
        <w:tc>
          <w:tcPr>
            <w:tcW w:w="1133" w:type="dxa"/>
            <w:shd w:val="clear" w:color="auto" w:fill="auto"/>
            <w:vAlign w:val="center"/>
          </w:tcPr>
          <w:p w:rsidR="007F0F4C" w:rsidRPr="00622915" w:rsidRDefault="00C06F85" w:rsidP="007F0F4C">
            <w:pPr>
              <w:spacing w:line="360" w:lineRule="auto"/>
              <w:jc w:val="center"/>
              <w:rPr>
                <w:rFonts w:ascii="標楷體" w:eastAsia="標楷體" w:hAnsi="標楷體" w:cs="標楷體"/>
                <w:color w:val="000000"/>
                <w:sz w:val="24"/>
                <w:szCs w:val="24"/>
              </w:rPr>
            </w:pPr>
            <w:r>
              <w:rPr>
                <w:rFonts w:ascii="標楷體" w:eastAsia="標楷體" w:hAnsi="標楷體" w:cs="標楷體" w:hint="eastAsia"/>
                <w:sz w:val="24"/>
                <w:szCs w:val="24"/>
                <w:lang w:eastAsia="zh-TW"/>
              </w:rPr>
              <w:t>3</w:t>
            </w:r>
          </w:p>
        </w:tc>
      </w:tr>
      <w:tr w:rsidR="007F0F4C" w:rsidRPr="00622915" w:rsidTr="00DF6C93">
        <w:trPr>
          <w:trHeight w:val="509"/>
        </w:trPr>
        <w:tc>
          <w:tcPr>
            <w:tcW w:w="2417" w:type="dxa"/>
            <w:vAlign w:val="center"/>
          </w:tcPr>
          <w:p w:rsidR="007F0F4C" w:rsidRDefault="007F0F4C" w:rsidP="007F0F4C">
            <w:pPr>
              <w:pBdr>
                <w:top w:val="nil"/>
                <w:left w:val="nil"/>
                <w:bottom w:val="nil"/>
                <w:right w:val="nil"/>
                <w:between w:val="nil"/>
              </w:pBdr>
              <w:spacing w:line="360" w:lineRule="auto"/>
              <w:jc w:val="center"/>
              <w:rPr>
                <w:rFonts w:ascii="標楷體" w:eastAsia="標楷體" w:hAnsi="標楷體" w:cs="標楷體"/>
                <w:sz w:val="24"/>
                <w:szCs w:val="24"/>
                <w:lang w:eastAsia="zh-TW"/>
              </w:rPr>
            </w:pPr>
            <w:r w:rsidRPr="00622915">
              <w:rPr>
                <w:rFonts w:ascii="標楷體" w:eastAsia="標楷體" w:hAnsi="標楷體" w:cs="標楷體"/>
                <w:sz w:val="24"/>
                <w:szCs w:val="24"/>
                <w:lang w:eastAsia="zh-TW"/>
              </w:rPr>
              <w:t>企業座談人才媒合</w:t>
            </w:r>
          </w:p>
          <w:p w:rsidR="007F0F4C" w:rsidRDefault="007F0F4C" w:rsidP="007F0F4C">
            <w:pPr>
              <w:spacing w:line="36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【廠商】</w:t>
            </w:r>
          </w:p>
          <w:p w:rsidR="007F0F4C" w:rsidRPr="00622915" w:rsidRDefault="007F0F4C" w:rsidP="007F0F4C">
            <w:pPr>
              <w:pBdr>
                <w:top w:val="nil"/>
                <w:left w:val="nil"/>
                <w:bottom w:val="nil"/>
                <w:right w:val="nil"/>
                <w:between w:val="nil"/>
              </w:pBdr>
              <w:spacing w:line="360" w:lineRule="auto"/>
              <w:jc w:val="center"/>
              <w:rPr>
                <w:rFonts w:ascii="標楷體" w:eastAsia="標楷體" w:hAnsi="標楷體" w:cs="標楷體"/>
                <w:sz w:val="24"/>
                <w:szCs w:val="24"/>
              </w:rPr>
            </w:pPr>
            <w:r>
              <w:rPr>
                <w:rFonts w:ascii="標楷體" w:eastAsia="標楷體" w:hAnsi="標楷體" w:cs="標楷體" w:hint="eastAsia"/>
                <w:sz w:val="24"/>
                <w:szCs w:val="24"/>
                <w:lang w:eastAsia="zh-TW"/>
              </w:rPr>
              <w:t>【術科】</w:t>
            </w:r>
          </w:p>
        </w:tc>
        <w:tc>
          <w:tcPr>
            <w:tcW w:w="6946" w:type="dxa"/>
            <w:shd w:val="clear" w:color="auto" w:fill="auto"/>
            <w:vAlign w:val="center"/>
          </w:tcPr>
          <w:p w:rsidR="007F0F4C" w:rsidRPr="00622915" w:rsidRDefault="007F0F4C" w:rsidP="007F0F4C">
            <w:pPr>
              <w:pBdr>
                <w:top w:val="nil"/>
                <w:left w:val="nil"/>
                <w:bottom w:val="nil"/>
                <w:right w:val="nil"/>
                <w:between w:val="nil"/>
              </w:pBdr>
              <w:spacing w:line="360" w:lineRule="auto"/>
              <w:jc w:val="both"/>
              <w:rPr>
                <w:rFonts w:ascii="標楷體" w:eastAsia="標楷體" w:hAnsi="標楷體" w:cs="標楷體"/>
                <w:sz w:val="24"/>
                <w:szCs w:val="24"/>
              </w:rPr>
            </w:pPr>
            <w:r w:rsidRPr="00622915">
              <w:rPr>
                <w:rFonts w:ascii="標楷體" w:eastAsia="標楷體" w:hAnsi="標楷體" w:cs="標楷體"/>
                <w:sz w:val="24"/>
                <w:szCs w:val="24"/>
              </w:rPr>
              <w:t>人才媒合</w:t>
            </w:r>
          </w:p>
        </w:tc>
        <w:tc>
          <w:tcPr>
            <w:tcW w:w="1133" w:type="dxa"/>
            <w:shd w:val="clear" w:color="auto" w:fill="auto"/>
            <w:vAlign w:val="center"/>
          </w:tcPr>
          <w:p w:rsidR="007F0F4C" w:rsidRPr="00622915" w:rsidRDefault="007F0F4C" w:rsidP="007F0F4C">
            <w:pPr>
              <w:spacing w:line="360" w:lineRule="auto"/>
              <w:jc w:val="center"/>
              <w:rPr>
                <w:rFonts w:ascii="標楷體" w:eastAsia="標楷體" w:hAnsi="標楷體" w:cs="標楷體"/>
                <w:color w:val="000000"/>
                <w:sz w:val="24"/>
                <w:szCs w:val="24"/>
              </w:rPr>
            </w:pPr>
            <w:r>
              <w:rPr>
                <w:rFonts w:ascii="標楷體" w:eastAsia="標楷體" w:hAnsi="標楷體" w:cs="標楷體" w:hint="eastAsia"/>
                <w:sz w:val="24"/>
                <w:szCs w:val="24"/>
                <w:lang w:eastAsia="zh-TW"/>
              </w:rPr>
              <w:t>6</w:t>
            </w:r>
          </w:p>
        </w:tc>
      </w:tr>
    </w:tbl>
    <w:p w:rsidR="00912DA0" w:rsidRDefault="00912DA0" w:rsidP="00912DA0"/>
    <w:p w:rsidR="00912DA0" w:rsidRDefault="00912DA0">
      <w:pPr>
        <w:widowControl/>
      </w:pPr>
      <w:r>
        <w:br w:type="page"/>
      </w:r>
    </w:p>
    <w:p w:rsidR="00912DA0" w:rsidRPr="00F664DF" w:rsidRDefault="00912DA0" w:rsidP="00912DA0">
      <w:pPr>
        <w:rPr>
          <w:rFonts w:ascii="標楷體" w:eastAsia="標楷體" w:hAnsi="標楷體"/>
          <w:szCs w:val="24"/>
        </w:rPr>
      </w:pPr>
      <w:r w:rsidRPr="00F664DF">
        <w:rPr>
          <w:rFonts w:ascii="標楷體" w:eastAsia="標楷體" w:hAnsi="標楷體" w:hint="eastAsia"/>
          <w:szCs w:val="24"/>
        </w:rPr>
        <w:lastRenderedPageBreak/>
        <w:t>【講師簡介】</w:t>
      </w:r>
    </w:p>
    <w:p w:rsidR="00F664DF" w:rsidRDefault="00F664DF" w:rsidP="00912DA0"/>
    <w:tbl>
      <w:tblPr>
        <w:tblStyle w:val="TableNormal1"/>
        <w:tblW w:w="106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709"/>
        <w:gridCol w:w="8950"/>
      </w:tblGrid>
      <w:tr w:rsidR="00912DA0" w:rsidRPr="00912DA0" w:rsidTr="00D6004E">
        <w:trPr>
          <w:trHeight w:val="606"/>
        </w:trPr>
        <w:tc>
          <w:tcPr>
            <w:tcW w:w="1709" w:type="dxa"/>
            <w:shd w:val="clear" w:color="auto" w:fill="FFF1CC"/>
          </w:tcPr>
          <w:p w:rsidR="00912DA0" w:rsidRPr="00912DA0" w:rsidRDefault="00912DA0" w:rsidP="00912DA0">
            <w:pPr>
              <w:spacing w:before="54"/>
              <w:ind w:left="591" w:right="575"/>
              <w:jc w:val="center"/>
              <w:rPr>
                <w:rFonts w:ascii="標楷體" w:eastAsia="標楷體" w:hAnsi="標楷體" w:cs="標楷體"/>
                <w:b/>
                <w:sz w:val="24"/>
                <w:szCs w:val="24"/>
              </w:rPr>
            </w:pPr>
            <w:r w:rsidRPr="00912DA0">
              <w:rPr>
                <w:rFonts w:ascii="標楷體" w:eastAsia="標楷體" w:hAnsi="標楷體" w:cs="標楷體"/>
                <w:b/>
                <w:sz w:val="24"/>
                <w:szCs w:val="24"/>
              </w:rPr>
              <w:t>講師</w:t>
            </w:r>
          </w:p>
        </w:tc>
        <w:tc>
          <w:tcPr>
            <w:tcW w:w="8950" w:type="dxa"/>
            <w:shd w:val="clear" w:color="auto" w:fill="FFF1CC"/>
          </w:tcPr>
          <w:p w:rsidR="00912DA0" w:rsidRPr="00912DA0" w:rsidRDefault="00912DA0" w:rsidP="00912DA0">
            <w:pPr>
              <w:spacing w:before="54"/>
              <w:ind w:left="4220" w:right="4187"/>
              <w:jc w:val="center"/>
              <w:rPr>
                <w:rFonts w:ascii="標楷體" w:eastAsia="標楷體" w:hAnsi="標楷體" w:cs="標楷體"/>
                <w:b/>
                <w:sz w:val="24"/>
                <w:szCs w:val="24"/>
              </w:rPr>
            </w:pPr>
            <w:r w:rsidRPr="00912DA0">
              <w:rPr>
                <w:rFonts w:ascii="標楷體" w:eastAsia="標楷體" w:hAnsi="標楷體" w:cs="標楷體"/>
                <w:b/>
                <w:sz w:val="24"/>
                <w:szCs w:val="24"/>
              </w:rPr>
              <w:t>經歷</w:t>
            </w:r>
          </w:p>
        </w:tc>
      </w:tr>
      <w:tr w:rsidR="00912DA0" w:rsidRPr="00912DA0" w:rsidTr="00D6004E">
        <w:trPr>
          <w:trHeight w:val="1888"/>
        </w:trPr>
        <w:tc>
          <w:tcPr>
            <w:tcW w:w="1709" w:type="dxa"/>
            <w:vAlign w:val="center"/>
          </w:tcPr>
          <w:p w:rsidR="00912DA0" w:rsidRPr="00912DA0" w:rsidRDefault="00F664DF" w:rsidP="00245B54">
            <w:pPr>
              <w:jc w:val="center"/>
              <w:rPr>
                <w:rFonts w:ascii="標楷體" w:eastAsia="標楷體" w:hAnsi="標楷體" w:cs="標楷體"/>
                <w:sz w:val="24"/>
                <w:szCs w:val="24"/>
              </w:rPr>
            </w:pPr>
            <w:r w:rsidRPr="00245B54">
              <w:rPr>
                <w:rFonts w:ascii="標楷體" w:eastAsia="標楷體" w:hAnsi="標楷體" w:cs="標楷體" w:hint="eastAsia"/>
                <w:sz w:val="24"/>
                <w:szCs w:val="24"/>
                <w:lang w:eastAsia="zh-TW"/>
              </w:rPr>
              <w:t>曾碧貞</w:t>
            </w:r>
            <w:r w:rsidR="00912DA0" w:rsidRPr="00912DA0">
              <w:rPr>
                <w:rFonts w:ascii="標楷體" w:eastAsia="標楷體" w:hAnsi="標楷體" w:cs="標楷體"/>
                <w:sz w:val="24"/>
                <w:szCs w:val="24"/>
              </w:rPr>
              <w:t>老師</w:t>
            </w:r>
          </w:p>
        </w:tc>
        <w:tc>
          <w:tcPr>
            <w:tcW w:w="8950" w:type="dxa"/>
            <w:vAlign w:val="center"/>
          </w:tcPr>
          <w:p w:rsidR="00485F03" w:rsidRDefault="00485F03" w:rsidP="00912DA0">
            <w:pPr>
              <w:spacing w:before="19" w:line="288" w:lineRule="exact"/>
              <w:ind w:left="85"/>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台北怡亨酒店房務部/經理</w:t>
            </w:r>
          </w:p>
          <w:p w:rsidR="00912DA0" w:rsidRPr="00912DA0" w:rsidRDefault="00912DA0" w:rsidP="00912DA0">
            <w:pPr>
              <w:spacing w:before="19" w:line="288" w:lineRule="exact"/>
              <w:ind w:left="85"/>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00EF02C0" w:rsidRPr="00245B54">
              <w:rPr>
                <w:rFonts w:ascii="標楷體" w:eastAsia="標楷體" w:hAnsi="標楷體" w:cs="標楷體"/>
                <w:sz w:val="24"/>
                <w:szCs w:val="24"/>
                <w:lang w:eastAsia="zh-TW"/>
              </w:rPr>
              <w:t>：</w:t>
            </w:r>
          </w:p>
          <w:p w:rsidR="00F51DBF" w:rsidRPr="00245B54" w:rsidRDefault="00F51DBF" w:rsidP="00F51DBF">
            <w:pPr>
              <w:spacing w:line="240" w:lineRule="exact"/>
              <w:ind w:left="85"/>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省立中壢高商補校</w:t>
            </w:r>
            <w:r w:rsidRPr="00245B54">
              <w:rPr>
                <w:rFonts w:ascii="標楷體" w:eastAsia="標楷體" w:hAnsi="標楷體" w:cs="標楷體" w:hint="eastAsia"/>
                <w:sz w:val="24"/>
                <w:szCs w:val="24"/>
                <w:lang w:eastAsia="zh-TW"/>
              </w:rPr>
              <w:tab/>
              <w:t>綜合科</w:t>
            </w:r>
          </w:p>
          <w:p w:rsidR="00F51DBF" w:rsidRPr="00245B54" w:rsidRDefault="00F51DBF" w:rsidP="00F51DBF">
            <w:pPr>
              <w:spacing w:line="240" w:lineRule="exact"/>
              <w:ind w:left="85"/>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晶華酒店 房務總監</w:t>
            </w:r>
          </w:p>
          <w:p w:rsidR="00F51DBF" w:rsidRPr="00245B54" w:rsidRDefault="00F51DBF" w:rsidP="00F51DBF">
            <w:pPr>
              <w:spacing w:line="240" w:lineRule="exact"/>
              <w:ind w:left="85"/>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台北遠東國際大飯店  房務部經理</w:t>
            </w:r>
          </w:p>
          <w:p w:rsidR="00F51DBF" w:rsidRPr="00245B54" w:rsidRDefault="00F51DBF" w:rsidP="00F51DBF">
            <w:pPr>
              <w:spacing w:line="240" w:lineRule="exact"/>
              <w:ind w:left="85"/>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台北來來大飯店</w:t>
            </w:r>
            <w:r w:rsidRPr="00245B54">
              <w:rPr>
                <w:rFonts w:ascii="標楷體" w:eastAsia="標楷體" w:hAnsi="標楷體" w:cs="標楷體" w:hint="eastAsia"/>
                <w:sz w:val="24"/>
                <w:szCs w:val="24"/>
                <w:lang w:eastAsia="zh-TW"/>
              </w:rPr>
              <w:tab/>
              <w:t>辦事員</w:t>
            </w:r>
          </w:p>
          <w:p w:rsidR="00F51DBF" w:rsidRPr="00245B54" w:rsidRDefault="00F51DBF" w:rsidP="00F51DBF">
            <w:pPr>
              <w:spacing w:line="240" w:lineRule="exact"/>
              <w:ind w:left="85"/>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台北西華大飯店</w:t>
            </w:r>
            <w:r w:rsidRPr="00245B54">
              <w:rPr>
                <w:rFonts w:ascii="標楷體" w:eastAsia="標楷體" w:hAnsi="標楷體" w:cs="標楷體" w:hint="eastAsia"/>
                <w:sz w:val="24"/>
                <w:szCs w:val="24"/>
                <w:lang w:eastAsia="zh-TW"/>
              </w:rPr>
              <w:tab/>
              <w:t>房務部副理</w:t>
            </w:r>
          </w:p>
          <w:p w:rsidR="00912DA0" w:rsidRPr="00912DA0" w:rsidRDefault="00F51DBF" w:rsidP="00F51DBF">
            <w:pPr>
              <w:tabs>
                <w:tab w:val="left" w:pos="3805"/>
              </w:tabs>
              <w:spacing w:line="319" w:lineRule="exact"/>
              <w:ind w:left="85"/>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台北艾麗酒店  房務部協理</w:t>
            </w:r>
          </w:p>
        </w:tc>
      </w:tr>
      <w:tr w:rsidR="00912DA0" w:rsidRPr="00912DA0" w:rsidTr="00D6004E">
        <w:trPr>
          <w:trHeight w:val="5926"/>
        </w:trPr>
        <w:tc>
          <w:tcPr>
            <w:tcW w:w="1709" w:type="dxa"/>
            <w:vAlign w:val="center"/>
          </w:tcPr>
          <w:p w:rsidR="00912DA0" w:rsidRPr="00912DA0" w:rsidRDefault="00F51DBF" w:rsidP="00245B54">
            <w:pPr>
              <w:jc w:val="center"/>
              <w:rPr>
                <w:rFonts w:ascii="標楷體" w:eastAsia="標楷體" w:hAnsi="標楷體" w:cs="標楷體"/>
                <w:sz w:val="24"/>
                <w:szCs w:val="24"/>
              </w:rPr>
            </w:pPr>
            <w:r w:rsidRPr="00245B54">
              <w:rPr>
                <w:rFonts w:ascii="標楷體" w:eastAsia="標楷體" w:hAnsi="標楷體" w:cs="標楷體" w:hint="eastAsia"/>
                <w:sz w:val="24"/>
                <w:szCs w:val="24"/>
                <w:lang w:eastAsia="zh-TW"/>
              </w:rPr>
              <w:t>余慶華</w:t>
            </w:r>
            <w:r w:rsidR="00912DA0" w:rsidRPr="00912DA0">
              <w:rPr>
                <w:rFonts w:ascii="標楷體" w:eastAsia="標楷體" w:hAnsi="標楷體" w:cs="標楷體"/>
                <w:sz w:val="24"/>
                <w:szCs w:val="24"/>
              </w:rPr>
              <w:t>老師</w:t>
            </w:r>
          </w:p>
        </w:tc>
        <w:tc>
          <w:tcPr>
            <w:tcW w:w="8950" w:type="dxa"/>
            <w:vAlign w:val="center"/>
          </w:tcPr>
          <w:p w:rsidR="00485F03" w:rsidRDefault="00485F03" w:rsidP="00912DA0">
            <w:pPr>
              <w:spacing w:before="17" w:line="288" w:lineRule="exact"/>
              <w:ind w:left="85"/>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台北旅人管理顧問有限公司/總經理</w:t>
            </w:r>
          </w:p>
          <w:p w:rsidR="00912DA0" w:rsidRPr="00912DA0" w:rsidRDefault="00912DA0" w:rsidP="00912DA0">
            <w:pPr>
              <w:spacing w:before="17" w:line="288" w:lineRule="exact"/>
              <w:ind w:left="85"/>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00EF02C0" w:rsidRPr="00245B54">
              <w:rPr>
                <w:rFonts w:ascii="標楷體" w:eastAsia="標楷體" w:hAnsi="標楷體" w:cs="標楷體"/>
                <w:sz w:val="24"/>
                <w:szCs w:val="24"/>
                <w:lang w:eastAsia="zh-TW"/>
              </w:rPr>
              <w:t>：</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輔仁大學餐旅管理碩士</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加拿大皇家大學碩士</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現任台北旅人管理顧問有限公司 總經理</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台北旅人國際青年旅館 總經理(現任)</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禾聯大飯店籌設 專案顧問(現任)</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台北市旅館商業同業公會 顧問(現任)</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「台北市政府推動一般旅館業升級輔導計畫」顧問(現任)</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桃園創新技術學院餐旅系 助理教授(現任)</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經國管理暨健康學院餐旅系 講師(現任)</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崇右技術學院觀光系 業師(現任)</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台北市勞工局就業輔導處就業促進講座 講師(現任)</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蘭陽技術學院餐旅系 講師(現任)</w:t>
            </w:r>
          </w:p>
          <w:p w:rsidR="00F51DBF" w:rsidRPr="00245B54" w:rsidRDefault="00F51DBF" w:rsidP="00F51DBF">
            <w:pPr>
              <w:spacing w:before="19" w:line="172" w:lineRule="auto"/>
              <w:ind w:left="85" w:right="4159"/>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台北市政府委託2017世大運選手村營運規</w:t>
            </w:r>
          </w:p>
          <w:p w:rsidR="00912DA0" w:rsidRPr="00912DA0" w:rsidRDefault="00F51DBF" w:rsidP="00F51DBF">
            <w:pPr>
              <w:spacing w:line="172" w:lineRule="auto"/>
              <w:ind w:left="85" w:right="-15"/>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金殿唯客樂飯店總經理</w:t>
            </w:r>
          </w:p>
        </w:tc>
      </w:tr>
      <w:tr w:rsidR="00F51DBF" w:rsidRPr="00245B54" w:rsidTr="00D6004E">
        <w:trPr>
          <w:trHeight w:val="1664"/>
        </w:trPr>
        <w:tc>
          <w:tcPr>
            <w:tcW w:w="1709" w:type="dxa"/>
            <w:vAlign w:val="center"/>
          </w:tcPr>
          <w:p w:rsidR="00F51DBF" w:rsidRPr="00245B54" w:rsidRDefault="00F51DBF" w:rsidP="00245B54">
            <w:pPr>
              <w:jc w:val="center"/>
              <w:rPr>
                <w:rFonts w:ascii="標楷體" w:eastAsia="標楷體" w:hAnsi="標楷體" w:cs="標楷體"/>
                <w:b/>
                <w:sz w:val="24"/>
                <w:szCs w:val="24"/>
              </w:rPr>
            </w:pPr>
            <w:r w:rsidRPr="00245B54">
              <w:rPr>
                <w:rFonts w:ascii="標楷體" w:eastAsia="標楷體" w:hAnsi="標楷體" w:cs="標楷體" w:hint="eastAsia"/>
                <w:sz w:val="24"/>
                <w:szCs w:val="24"/>
                <w:lang w:eastAsia="zh-TW"/>
              </w:rPr>
              <w:t>蘇素珍</w:t>
            </w:r>
            <w:r w:rsidRPr="00912DA0">
              <w:rPr>
                <w:rFonts w:ascii="標楷體" w:eastAsia="標楷體" w:hAnsi="標楷體" w:cs="標楷體"/>
                <w:sz w:val="24"/>
                <w:szCs w:val="24"/>
              </w:rPr>
              <w:t>老師</w:t>
            </w:r>
          </w:p>
        </w:tc>
        <w:tc>
          <w:tcPr>
            <w:tcW w:w="8950" w:type="dxa"/>
            <w:vAlign w:val="center"/>
          </w:tcPr>
          <w:p w:rsidR="00485F03" w:rsidRDefault="00485F03" w:rsidP="00245B54">
            <w:pPr>
              <w:spacing w:before="19" w:line="288" w:lineRule="exact"/>
              <w:ind w:left="85"/>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Vina Marty Chile/管理部副總經理</w:t>
            </w:r>
          </w:p>
          <w:p w:rsidR="00245B54" w:rsidRPr="00245B54" w:rsidRDefault="00245B54" w:rsidP="00245B54">
            <w:pPr>
              <w:spacing w:before="19" w:line="288" w:lineRule="exact"/>
              <w:ind w:left="85"/>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F51DBF" w:rsidRPr="00245B54" w:rsidRDefault="00F51DBF" w:rsidP="00F51DBF">
            <w:pPr>
              <w:spacing w:before="17" w:line="288" w:lineRule="exact"/>
              <w:ind w:left="85"/>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法國葡萄酒大學品酒系畢(法國品酒師文憑)</w:t>
            </w:r>
          </w:p>
          <w:p w:rsidR="00F51DBF" w:rsidRPr="00245B54" w:rsidRDefault="00F51DBF" w:rsidP="00F51DBF">
            <w:pPr>
              <w:spacing w:before="17" w:line="288" w:lineRule="exact"/>
              <w:ind w:left="85"/>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法國Poitier國際烈酒大學製造與行銷系DESS</w:t>
            </w:r>
          </w:p>
          <w:p w:rsidR="00F51DBF" w:rsidRPr="00245B54" w:rsidRDefault="00F51DBF" w:rsidP="00F51DBF">
            <w:pPr>
              <w:spacing w:before="17" w:line="288" w:lineRule="exact"/>
              <w:ind w:left="85"/>
              <w:rPr>
                <w:rFonts w:ascii="標楷體" w:eastAsia="標楷體" w:hAnsi="標楷體" w:cs="標楷體"/>
                <w:sz w:val="24"/>
                <w:szCs w:val="24"/>
              </w:rPr>
            </w:pPr>
            <w:r w:rsidRPr="00245B54">
              <w:rPr>
                <w:rFonts w:ascii="標楷體" w:eastAsia="標楷體" w:hAnsi="標楷體" w:cs="標楷體" w:hint="eastAsia"/>
                <w:sz w:val="24"/>
                <w:szCs w:val="24"/>
              </w:rPr>
              <w:t>西班牙Bodegas BOCOPA亞洲區總監</w:t>
            </w:r>
          </w:p>
          <w:p w:rsidR="00F51DBF" w:rsidRPr="00245B54" w:rsidRDefault="00F51DBF" w:rsidP="00F51DBF">
            <w:pPr>
              <w:spacing w:before="17" w:line="288" w:lineRule="exact"/>
              <w:ind w:left="85"/>
              <w:rPr>
                <w:rFonts w:ascii="標楷體" w:eastAsia="標楷體" w:hAnsi="標楷體" w:cs="標楷體"/>
                <w:sz w:val="24"/>
                <w:szCs w:val="24"/>
              </w:rPr>
            </w:pPr>
            <w:r w:rsidRPr="00245B54">
              <w:rPr>
                <w:rFonts w:ascii="標楷體" w:eastAsia="標楷體" w:hAnsi="標楷體" w:cs="標楷體" w:hint="eastAsia"/>
                <w:sz w:val="24"/>
                <w:szCs w:val="24"/>
              </w:rPr>
              <w:t>法國波爾多Chateau Haut Guiraud 亞洲區總監</w:t>
            </w:r>
          </w:p>
          <w:p w:rsidR="00F51DBF" w:rsidRPr="00245B54" w:rsidRDefault="00F51DBF" w:rsidP="00F51DBF">
            <w:pPr>
              <w:spacing w:before="17" w:line="288" w:lineRule="exact"/>
              <w:ind w:left="85"/>
              <w:rPr>
                <w:rFonts w:ascii="標楷體" w:eastAsia="標楷體" w:hAnsi="標楷體" w:cs="標楷體"/>
                <w:sz w:val="24"/>
                <w:szCs w:val="24"/>
              </w:rPr>
            </w:pPr>
            <w:r w:rsidRPr="00245B54">
              <w:rPr>
                <w:rFonts w:ascii="標楷體" w:eastAsia="標楷體" w:hAnsi="標楷體" w:cs="標楷體" w:hint="eastAsia"/>
                <w:sz w:val="24"/>
                <w:szCs w:val="24"/>
              </w:rPr>
              <w:t>義大利CANTINE SGARZI LUIGI SRL台灣區顧問</w:t>
            </w:r>
          </w:p>
        </w:tc>
      </w:tr>
      <w:tr w:rsidR="00F51DBF" w:rsidRPr="00245B54" w:rsidTr="00D6004E">
        <w:trPr>
          <w:trHeight w:hRule="exact" w:val="1759"/>
        </w:trPr>
        <w:tc>
          <w:tcPr>
            <w:tcW w:w="1709" w:type="dxa"/>
            <w:vAlign w:val="center"/>
          </w:tcPr>
          <w:p w:rsidR="00F51DBF" w:rsidRPr="00245B54" w:rsidRDefault="00485F03" w:rsidP="00245B54">
            <w:pPr>
              <w:jc w:val="center"/>
              <w:rPr>
                <w:rFonts w:ascii="標楷體" w:eastAsia="標楷體" w:hAnsi="標楷體" w:cs="標楷體"/>
                <w:b/>
                <w:sz w:val="24"/>
                <w:szCs w:val="24"/>
              </w:rPr>
            </w:pPr>
            <w:r w:rsidRPr="00485F03">
              <w:rPr>
                <w:rFonts w:ascii="標楷體" w:eastAsia="標楷體" w:hAnsi="標楷體" w:cs="標楷體" w:hint="eastAsia"/>
                <w:sz w:val="24"/>
                <w:szCs w:val="24"/>
                <w:lang w:eastAsia="zh-TW"/>
              </w:rPr>
              <w:t>邱雅惠(林晅)</w:t>
            </w:r>
            <w:r w:rsidR="00F51DBF" w:rsidRPr="00912DA0">
              <w:rPr>
                <w:rFonts w:ascii="標楷體" w:eastAsia="標楷體" w:hAnsi="標楷體" w:cs="標楷體"/>
                <w:sz w:val="24"/>
                <w:szCs w:val="24"/>
              </w:rPr>
              <w:t>老師</w:t>
            </w:r>
          </w:p>
        </w:tc>
        <w:tc>
          <w:tcPr>
            <w:tcW w:w="8950" w:type="dxa"/>
            <w:vAlign w:val="center"/>
          </w:tcPr>
          <w:p w:rsidR="00485F03" w:rsidRDefault="00485F03" w:rsidP="00485F03">
            <w:pPr>
              <w:spacing w:before="19"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中華國際觀光教育協會/常務理事</w:t>
            </w:r>
          </w:p>
          <w:p w:rsidR="00245B54" w:rsidRDefault="00245B54" w:rsidP="00485F03">
            <w:pPr>
              <w:spacing w:before="19" w:line="288" w:lineRule="exact"/>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F51DBF" w:rsidRPr="00245B54" w:rsidRDefault="00F51DBF" w:rsidP="00F51DBF">
            <w:pPr>
              <w:spacing w:before="17" w:line="288" w:lineRule="exact"/>
              <w:rPr>
                <w:rFonts w:ascii="標楷體" w:eastAsia="標楷體" w:hAnsi="標楷體" w:cs="標楷體"/>
                <w:sz w:val="24"/>
                <w:szCs w:val="24"/>
              </w:rPr>
            </w:pPr>
            <w:r w:rsidRPr="00245B54">
              <w:rPr>
                <w:rFonts w:ascii="標楷體" w:eastAsia="標楷體" w:hAnsi="標楷體" w:cs="標楷體" w:hint="eastAsia"/>
                <w:sz w:val="24"/>
                <w:szCs w:val="24"/>
              </w:rPr>
              <w:t xml:space="preserve">參加土耳其BEST MODEL OF THE WORLD </w:t>
            </w:r>
          </w:p>
          <w:p w:rsidR="00F51DBF" w:rsidRPr="00245B54" w:rsidRDefault="00F51DBF" w:rsidP="00F51DBF">
            <w:pPr>
              <w:spacing w:before="17" w:line="288" w:lineRule="exact"/>
              <w:rPr>
                <w:rFonts w:ascii="標楷體" w:eastAsia="標楷體" w:hAnsi="標楷體" w:cs="標楷體"/>
                <w:sz w:val="24"/>
                <w:szCs w:val="24"/>
              </w:rPr>
            </w:pPr>
            <w:r w:rsidRPr="00245B54">
              <w:rPr>
                <w:rFonts w:ascii="標楷體" w:eastAsia="標楷體" w:hAnsi="標楷體" w:cs="標楷體" w:hint="eastAsia"/>
                <w:sz w:val="24"/>
                <w:szCs w:val="24"/>
              </w:rPr>
              <w:t>比賽獲得亞洲第二</w:t>
            </w:r>
          </w:p>
          <w:p w:rsidR="00F51DBF" w:rsidRPr="00245B54" w:rsidRDefault="00443913" w:rsidP="00F51DBF">
            <w:pPr>
              <w:spacing w:before="17" w:line="288" w:lineRule="exact"/>
              <w:rPr>
                <w:rFonts w:ascii="標楷體" w:eastAsia="標楷體" w:hAnsi="標楷體" w:cs="標楷體"/>
                <w:sz w:val="24"/>
                <w:szCs w:val="24"/>
              </w:rPr>
            </w:pPr>
            <w:r>
              <w:rPr>
                <w:rFonts w:ascii="標楷體" w:eastAsia="標楷體" w:hAnsi="標楷體" w:cs="標楷體" w:hint="eastAsia"/>
                <w:sz w:val="24"/>
                <w:szCs w:val="24"/>
              </w:rPr>
              <w:t>現任世新大學美姿美儀＆主持訓練老師</w:t>
            </w:r>
          </w:p>
          <w:p w:rsidR="00F51DBF" w:rsidRPr="00245B54" w:rsidRDefault="00F51DBF" w:rsidP="00F51DBF">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INFINITI 全省經銷商業務助理&amp;出納 培訓</w:t>
            </w:r>
          </w:p>
        </w:tc>
      </w:tr>
      <w:tr w:rsidR="00F51DBF" w:rsidRPr="00245B54" w:rsidTr="00D6004E">
        <w:trPr>
          <w:trHeight w:hRule="exact" w:val="1644"/>
        </w:trPr>
        <w:tc>
          <w:tcPr>
            <w:tcW w:w="1709" w:type="dxa"/>
            <w:vAlign w:val="center"/>
          </w:tcPr>
          <w:p w:rsidR="00F51DBF" w:rsidRPr="00245B54" w:rsidRDefault="00485F03" w:rsidP="00245B54">
            <w:pPr>
              <w:jc w:val="center"/>
              <w:rPr>
                <w:rFonts w:ascii="標楷體" w:eastAsia="標楷體" w:hAnsi="標楷體" w:cs="標楷體"/>
                <w:sz w:val="24"/>
                <w:szCs w:val="24"/>
              </w:rPr>
            </w:pPr>
            <w:r w:rsidRPr="00485F03">
              <w:rPr>
                <w:rFonts w:ascii="標楷體" w:eastAsia="標楷體" w:hAnsi="標楷體" w:cs="標楷體" w:hint="eastAsia"/>
                <w:sz w:val="24"/>
                <w:szCs w:val="24"/>
                <w:lang w:eastAsia="zh-TW"/>
              </w:rPr>
              <w:lastRenderedPageBreak/>
              <w:t>藍啟誠</w:t>
            </w:r>
            <w:r w:rsidR="00F51DBF" w:rsidRPr="00912DA0">
              <w:rPr>
                <w:rFonts w:ascii="標楷體" w:eastAsia="標楷體" w:hAnsi="標楷體" w:cs="標楷體"/>
                <w:sz w:val="24"/>
                <w:szCs w:val="24"/>
              </w:rPr>
              <w:t>老師</w:t>
            </w:r>
          </w:p>
        </w:tc>
        <w:tc>
          <w:tcPr>
            <w:tcW w:w="8950" w:type="dxa"/>
            <w:vAlign w:val="center"/>
          </w:tcPr>
          <w:p w:rsidR="00F51DBF" w:rsidRDefault="00485F03" w:rsidP="00F51DBF">
            <w:pPr>
              <w:spacing w:before="17"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坤啟科技股份有限公司/管理部總經理</w:t>
            </w:r>
          </w:p>
          <w:p w:rsidR="00485F03" w:rsidRDefault="00485F03" w:rsidP="00F51DBF">
            <w:pPr>
              <w:spacing w:before="17" w:line="288"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經歷：</w:t>
            </w:r>
          </w:p>
          <w:p w:rsidR="00485F03" w:rsidRDefault="00485F03" w:rsidP="00F51DBF">
            <w:pPr>
              <w:spacing w:before="17"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香格里拉台南遠東國際大飯店 服務中心副理</w:t>
            </w:r>
          </w:p>
          <w:p w:rsidR="00485F03" w:rsidRDefault="00485F03" w:rsidP="00F51DBF">
            <w:pPr>
              <w:spacing w:before="17"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台北君品酒店 服務中心主任</w:t>
            </w:r>
          </w:p>
          <w:p w:rsidR="00485F03" w:rsidRPr="00485F03" w:rsidRDefault="00485F03" w:rsidP="00F51DBF">
            <w:pPr>
              <w:spacing w:before="17"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高雄 貴豪酒店 籌備顧問</w:t>
            </w:r>
          </w:p>
        </w:tc>
      </w:tr>
      <w:tr w:rsidR="00F51DBF" w:rsidRPr="00245B54" w:rsidTr="00D6004E">
        <w:trPr>
          <w:trHeight w:val="1860"/>
        </w:trPr>
        <w:tc>
          <w:tcPr>
            <w:tcW w:w="1709" w:type="dxa"/>
            <w:vAlign w:val="center"/>
          </w:tcPr>
          <w:p w:rsidR="00F51DBF" w:rsidRPr="00245B54" w:rsidRDefault="00245B54" w:rsidP="00245B54">
            <w:pPr>
              <w:jc w:val="center"/>
              <w:rPr>
                <w:rFonts w:ascii="標楷體" w:eastAsia="標楷體" w:hAnsi="標楷體" w:cs="標楷體"/>
                <w:b/>
                <w:sz w:val="24"/>
                <w:szCs w:val="24"/>
              </w:rPr>
            </w:pPr>
            <w:r w:rsidRPr="00245B54">
              <w:rPr>
                <w:rFonts w:ascii="標楷體" w:eastAsia="標楷體" w:hAnsi="標楷體" w:cs="標楷體" w:hint="eastAsia"/>
                <w:sz w:val="24"/>
                <w:szCs w:val="24"/>
                <w:lang w:eastAsia="zh-TW"/>
              </w:rPr>
              <w:t>孫保瑞</w:t>
            </w:r>
            <w:r w:rsidRPr="00912DA0">
              <w:rPr>
                <w:rFonts w:ascii="標楷體" w:eastAsia="標楷體" w:hAnsi="標楷體" w:cs="標楷體"/>
                <w:sz w:val="24"/>
                <w:szCs w:val="24"/>
              </w:rPr>
              <w:t>老師</w:t>
            </w:r>
          </w:p>
        </w:tc>
        <w:tc>
          <w:tcPr>
            <w:tcW w:w="8950" w:type="dxa"/>
            <w:vAlign w:val="center"/>
          </w:tcPr>
          <w:p w:rsidR="00485F03" w:rsidRDefault="00485F03" w:rsidP="00485F03">
            <w:pPr>
              <w:spacing w:before="19"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社團法人台灣創意啟發協會/理事長</w:t>
            </w:r>
          </w:p>
          <w:p w:rsidR="00443913" w:rsidRPr="00443913" w:rsidRDefault="00443913" w:rsidP="00485F03">
            <w:pPr>
              <w:spacing w:before="19" w:line="288" w:lineRule="exact"/>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F51DBF" w:rsidRPr="00443913" w:rsidRDefault="00245B54" w:rsidP="00443913">
            <w:pPr>
              <w:spacing w:before="17" w:line="288" w:lineRule="exact"/>
              <w:rPr>
                <w:rFonts w:ascii="標楷體" w:eastAsia="標楷體" w:hAnsi="標楷體" w:cs="標楷體"/>
                <w:szCs w:val="24"/>
                <w:lang w:eastAsia="zh-TW"/>
              </w:rPr>
            </w:pPr>
            <w:r w:rsidRPr="00443913">
              <w:rPr>
                <w:rFonts w:ascii="標楷體" w:eastAsia="標楷體" w:hAnsi="標楷體" w:cs="標楷體" w:hint="eastAsia"/>
                <w:szCs w:val="24"/>
                <w:lang w:eastAsia="zh-TW"/>
              </w:rPr>
              <w:t>勞委會職訓局-協助事業單位人力資源提升計畫</w:t>
            </w:r>
          </w:p>
          <w:p w:rsidR="00245B54" w:rsidRPr="00443913" w:rsidRDefault="00245B54" w:rsidP="00443913">
            <w:pPr>
              <w:spacing w:before="17" w:line="288" w:lineRule="exact"/>
              <w:rPr>
                <w:rFonts w:ascii="標楷體" w:eastAsia="標楷體" w:hAnsi="標楷體" w:cs="標楷體"/>
                <w:szCs w:val="24"/>
                <w:lang w:eastAsia="zh-TW"/>
              </w:rPr>
            </w:pPr>
            <w:r w:rsidRPr="00443913">
              <w:rPr>
                <w:rFonts w:ascii="標楷體" w:eastAsia="標楷體" w:hAnsi="標楷體" w:cs="標楷體" w:hint="eastAsia"/>
                <w:szCs w:val="24"/>
                <w:lang w:eastAsia="zh-TW"/>
              </w:rPr>
              <w:t>產業發展自治條件獎勵補助計劃</w:t>
            </w:r>
          </w:p>
          <w:p w:rsidR="00245B54" w:rsidRPr="00443913" w:rsidRDefault="00245B54" w:rsidP="00443913">
            <w:pPr>
              <w:spacing w:before="17" w:line="288" w:lineRule="exact"/>
              <w:rPr>
                <w:rFonts w:ascii="標楷體" w:eastAsia="標楷體" w:hAnsi="標楷體" w:cs="標楷體"/>
                <w:szCs w:val="24"/>
                <w:lang w:eastAsia="zh-TW"/>
              </w:rPr>
            </w:pPr>
            <w:r w:rsidRPr="00443913">
              <w:rPr>
                <w:rFonts w:ascii="標楷體" w:eastAsia="標楷體" w:hAnsi="標楷體" w:cs="標楷體" w:hint="eastAsia"/>
                <w:szCs w:val="24"/>
                <w:lang w:eastAsia="zh-TW"/>
              </w:rPr>
              <w:t>經濟部小型企業創新研發計劃SBIR、ASSTD、CITD等</w:t>
            </w:r>
          </w:p>
          <w:p w:rsidR="00245B54" w:rsidRPr="00245B54" w:rsidRDefault="00245B54" w:rsidP="0044391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協助主持台灣創意啟發協會 中華科技大學 共同舉辦輔導民間企業提案 申請政府補助 媒合會</w:t>
            </w:r>
          </w:p>
        </w:tc>
      </w:tr>
      <w:tr w:rsidR="00F51DBF" w:rsidRPr="00245B54" w:rsidTr="00D6004E">
        <w:trPr>
          <w:trHeight w:val="2391"/>
        </w:trPr>
        <w:tc>
          <w:tcPr>
            <w:tcW w:w="1709" w:type="dxa"/>
            <w:vAlign w:val="center"/>
          </w:tcPr>
          <w:p w:rsidR="00F51DBF" w:rsidRPr="00245B54" w:rsidRDefault="00245B54" w:rsidP="00245B54">
            <w:pPr>
              <w:jc w:val="center"/>
              <w:rPr>
                <w:rFonts w:ascii="標楷體" w:eastAsia="標楷體" w:hAnsi="標楷體" w:cs="標楷體"/>
                <w:b/>
                <w:sz w:val="24"/>
                <w:szCs w:val="24"/>
              </w:rPr>
            </w:pPr>
            <w:r w:rsidRPr="00245B54">
              <w:rPr>
                <w:rFonts w:ascii="標楷體" w:eastAsia="標楷體" w:hAnsi="標楷體" w:cs="標楷體" w:hint="eastAsia"/>
                <w:sz w:val="24"/>
                <w:szCs w:val="24"/>
                <w:lang w:eastAsia="zh-TW"/>
              </w:rPr>
              <w:t>張俊忠</w:t>
            </w:r>
            <w:r w:rsidRPr="00912DA0">
              <w:rPr>
                <w:rFonts w:ascii="標楷體" w:eastAsia="標楷體" w:hAnsi="標楷體" w:cs="標楷體"/>
                <w:sz w:val="24"/>
                <w:szCs w:val="24"/>
              </w:rPr>
              <w:t>老師</w:t>
            </w:r>
          </w:p>
        </w:tc>
        <w:tc>
          <w:tcPr>
            <w:tcW w:w="8950" w:type="dxa"/>
            <w:vAlign w:val="center"/>
          </w:tcPr>
          <w:p w:rsidR="00485F03" w:rsidRDefault="00485F03" w:rsidP="00485F03">
            <w:pPr>
              <w:spacing w:before="19"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中州科技大學餐旅商務行銷系/助理教授</w:t>
            </w:r>
          </w:p>
          <w:p w:rsidR="00443913" w:rsidRPr="00443913" w:rsidRDefault="00443913" w:rsidP="00485F03">
            <w:pPr>
              <w:spacing w:before="19" w:line="288" w:lineRule="exact"/>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淡江大學法文系畢</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美國旅館協會旅館經營管理班結業</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映象休旅會館總經理</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福華大飯店籌備處副理</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福華飯店總管理處資深業務經理</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墾丁福華大飯店客房部兼休閒育樂部副理</w:t>
            </w:r>
          </w:p>
          <w:p w:rsidR="00F51DBF"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現任中州科技大學 助理教授</w:t>
            </w:r>
          </w:p>
        </w:tc>
      </w:tr>
      <w:tr w:rsidR="00F51DBF" w:rsidRPr="00245B54" w:rsidTr="00D6004E">
        <w:trPr>
          <w:trHeight w:hRule="exact" w:val="2835"/>
        </w:trPr>
        <w:tc>
          <w:tcPr>
            <w:tcW w:w="1709" w:type="dxa"/>
            <w:vAlign w:val="center"/>
          </w:tcPr>
          <w:p w:rsidR="00F51DBF" w:rsidRPr="00245B54" w:rsidRDefault="00245B54" w:rsidP="00245B54">
            <w:pPr>
              <w:jc w:val="center"/>
              <w:rPr>
                <w:rFonts w:ascii="標楷體" w:eastAsia="標楷體" w:hAnsi="標楷體" w:cs="標楷體"/>
                <w:b/>
                <w:sz w:val="24"/>
                <w:szCs w:val="24"/>
              </w:rPr>
            </w:pPr>
            <w:r w:rsidRPr="00245B54">
              <w:rPr>
                <w:rFonts w:ascii="標楷體" w:eastAsia="標楷體" w:hAnsi="標楷體" w:cs="標楷體" w:hint="eastAsia"/>
                <w:sz w:val="24"/>
                <w:szCs w:val="24"/>
                <w:lang w:eastAsia="zh-TW"/>
              </w:rPr>
              <w:t>廖振仁</w:t>
            </w:r>
            <w:r w:rsidRPr="00912DA0">
              <w:rPr>
                <w:rFonts w:ascii="標楷體" w:eastAsia="標楷體" w:hAnsi="標楷體" w:cs="標楷體"/>
                <w:sz w:val="24"/>
                <w:szCs w:val="24"/>
              </w:rPr>
              <w:t>老師</w:t>
            </w:r>
          </w:p>
        </w:tc>
        <w:tc>
          <w:tcPr>
            <w:tcW w:w="8950" w:type="dxa"/>
            <w:vAlign w:val="center"/>
          </w:tcPr>
          <w:p w:rsidR="00485F03" w:rsidRDefault="00485F03" w:rsidP="00485F03">
            <w:pPr>
              <w:spacing w:before="19"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社團法人台灣創意啟發協會/顧問及專任講師</w:t>
            </w:r>
          </w:p>
          <w:p w:rsidR="00443913" w:rsidRDefault="00443913" w:rsidP="00485F03">
            <w:pPr>
              <w:spacing w:before="19" w:line="288" w:lineRule="exact"/>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中華民國聯合後勤司令部  兵工少校  退役</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區域經濟與人力資源發展協會 專案經理</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台灣創意啟發協會 顧問</w:t>
            </w:r>
          </w:p>
          <w:p w:rsidR="00F51DBF"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元昶玻璃公司  品質管理專任聘僱專案經理</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產業庫儲、裝備維保部門主管計15年</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全國會議展覽場館盤點研究專案計畫專案經理</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台灣食品藥物風險管理機制建置專案計畫專案經理</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政府SBIR補助計畫專案經理</w:t>
            </w:r>
          </w:p>
        </w:tc>
      </w:tr>
      <w:tr w:rsidR="00245B54" w:rsidRPr="00245B54" w:rsidTr="00D6004E">
        <w:trPr>
          <w:trHeight w:val="3089"/>
        </w:trPr>
        <w:tc>
          <w:tcPr>
            <w:tcW w:w="1709" w:type="dxa"/>
            <w:vAlign w:val="center"/>
          </w:tcPr>
          <w:p w:rsidR="00245B54" w:rsidRPr="00245B54" w:rsidRDefault="00245B54" w:rsidP="00245B54">
            <w:pPr>
              <w:jc w:val="center"/>
              <w:rPr>
                <w:rFonts w:ascii="標楷體" w:eastAsia="標楷體" w:hAnsi="標楷體" w:cs="標楷體"/>
                <w:b/>
                <w:sz w:val="24"/>
                <w:szCs w:val="24"/>
              </w:rPr>
            </w:pPr>
            <w:r w:rsidRPr="00245B54">
              <w:rPr>
                <w:rFonts w:ascii="標楷體" w:eastAsia="標楷體" w:hAnsi="標楷體" w:cs="標楷體" w:hint="eastAsia"/>
                <w:sz w:val="24"/>
                <w:szCs w:val="24"/>
                <w:lang w:eastAsia="zh-TW"/>
              </w:rPr>
              <w:t>林棋凡</w:t>
            </w:r>
            <w:r w:rsidRPr="00912DA0">
              <w:rPr>
                <w:rFonts w:ascii="標楷體" w:eastAsia="標楷體" w:hAnsi="標楷體" w:cs="標楷體"/>
                <w:sz w:val="24"/>
                <w:szCs w:val="24"/>
              </w:rPr>
              <w:t>老師</w:t>
            </w:r>
          </w:p>
        </w:tc>
        <w:tc>
          <w:tcPr>
            <w:tcW w:w="8950" w:type="dxa"/>
            <w:vAlign w:val="center"/>
          </w:tcPr>
          <w:p w:rsidR="00485F03" w:rsidRDefault="00485F03" w:rsidP="00485F03">
            <w:pPr>
              <w:spacing w:before="19"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財團法人中法文化教育基金會-執行長</w:t>
            </w:r>
          </w:p>
          <w:p w:rsidR="00443913" w:rsidRDefault="00443913" w:rsidP="00485F03">
            <w:pPr>
              <w:spacing w:before="19" w:line="288" w:lineRule="exact"/>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 xml:space="preserve">興誠服務品質管理訓練機構-專任講師 </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 xml:space="preserve">財團法人中法文化教育基金會-副執行長 </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 xml:space="preserve">法國旅遊發展署-法國旅遊國際顧問 </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 xml:space="preserve">中華國際頂級　VIP 管家協會-共同創辦人兼任常務理事 </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 xml:space="preserve">天下雜誌換日線-法國文化與生活美學專欄-作家 </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法國國立巴黎第七大學觀光管理博士</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現任財團法人中法文化教育基金會副執行長與「巴黎視野」編輯</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法國巴黎市觀光局總部國際諮詢顧問</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中華民國旅館金鑰匙協會榮譽會員</w:t>
            </w:r>
          </w:p>
        </w:tc>
      </w:tr>
      <w:tr w:rsidR="00245B54" w:rsidRPr="00245B54" w:rsidTr="00D6004E">
        <w:trPr>
          <w:trHeight w:hRule="exact" w:val="2211"/>
        </w:trPr>
        <w:tc>
          <w:tcPr>
            <w:tcW w:w="1709" w:type="dxa"/>
            <w:vAlign w:val="center"/>
          </w:tcPr>
          <w:p w:rsidR="00245B54" w:rsidRPr="00245B54" w:rsidRDefault="00245B54" w:rsidP="00245B54">
            <w:pPr>
              <w:jc w:val="center"/>
              <w:rPr>
                <w:rFonts w:ascii="標楷體" w:eastAsia="標楷體" w:hAnsi="標楷體" w:cs="標楷體"/>
                <w:b/>
                <w:sz w:val="24"/>
                <w:szCs w:val="24"/>
              </w:rPr>
            </w:pPr>
            <w:r w:rsidRPr="00245B54">
              <w:rPr>
                <w:rFonts w:ascii="標楷體" w:eastAsia="標楷體" w:hAnsi="標楷體" w:cs="標楷體" w:hint="eastAsia"/>
                <w:sz w:val="24"/>
                <w:szCs w:val="24"/>
                <w:lang w:eastAsia="zh-TW"/>
              </w:rPr>
              <w:t>盧碧蓮</w:t>
            </w:r>
            <w:r w:rsidRPr="00912DA0">
              <w:rPr>
                <w:rFonts w:ascii="標楷體" w:eastAsia="標楷體" w:hAnsi="標楷體" w:cs="標楷體"/>
                <w:sz w:val="24"/>
                <w:szCs w:val="24"/>
              </w:rPr>
              <w:t>老師</w:t>
            </w:r>
          </w:p>
        </w:tc>
        <w:tc>
          <w:tcPr>
            <w:tcW w:w="8950" w:type="dxa"/>
            <w:vAlign w:val="center"/>
          </w:tcPr>
          <w:p w:rsidR="00485F03" w:rsidRDefault="00485F03" w:rsidP="00485F03">
            <w:pPr>
              <w:spacing w:before="17"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瑞漾國際管理顧問有限公司/總經理</w:t>
            </w:r>
          </w:p>
          <w:p w:rsidR="00245B54" w:rsidRDefault="00B559A8" w:rsidP="00485F03">
            <w:pPr>
              <w:spacing w:before="17" w:line="288"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經歷：</w:t>
            </w:r>
          </w:p>
          <w:p w:rsidR="00B559A8" w:rsidRDefault="00B559A8" w:rsidP="00485F03">
            <w:pPr>
              <w:spacing w:before="17" w:line="288"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瑞漾國際管理顧問有限公司總經理</w:t>
            </w:r>
          </w:p>
          <w:p w:rsidR="00B559A8" w:rsidRDefault="00B559A8" w:rsidP="00485F03">
            <w:pPr>
              <w:spacing w:before="17" w:line="288"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輔仁大學餐旅所所友會理事長</w:t>
            </w:r>
          </w:p>
          <w:p w:rsidR="00B559A8" w:rsidRDefault="00B559A8" w:rsidP="00485F03">
            <w:pPr>
              <w:spacing w:before="17" w:line="288"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中華旅館經理人協會理事</w:t>
            </w:r>
          </w:p>
          <w:p w:rsidR="00B559A8" w:rsidRDefault="00B559A8" w:rsidP="00485F03">
            <w:pPr>
              <w:spacing w:before="17" w:line="288"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中華國際觀光教育學會監事</w:t>
            </w:r>
          </w:p>
          <w:p w:rsidR="00B559A8" w:rsidRPr="00245B54" w:rsidRDefault="00B559A8" w:rsidP="00485F03">
            <w:pPr>
              <w:spacing w:before="17" w:line="288"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瑞鋮投資有限公司飯店事業群總經理</w:t>
            </w:r>
          </w:p>
        </w:tc>
      </w:tr>
      <w:tr w:rsidR="00245B54" w:rsidRPr="00245B54" w:rsidTr="00D6004E">
        <w:trPr>
          <w:trHeight w:hRule="exact" w:val="2721"/>
        </w:trPr>
        <w:tc>
          <w:tcPr>
            <w:tcW w:w="1709" w:type="dxa"/>
            <w:vAlign w:val="center"/>
          </w:tcPr>
          <w:p w:rsidR="00245B54" w:rsidRPr="00245B54" w:rsidRDefault="00245B54" w:rsidP="00245B54">
            <w:pPr>
              <w:jc w:val="center"/>
              <w:rPr>
                <w:rFonts w:ascii="標楷體" w:eastAsia="標楷體" w:hAnsi="標楷體" w:cs="標楷體"/>
                <w:b/>
                <w:sz w:val="24"/>
                <w:szCs w:val="24"/>
              </w:rPr>
            </w:pPr>
            <w:r w:rsidRPr="00245B54">
              <w:rPr>
                <w:rFonts w:ascii="標楷體" w:eastAsia="標楷體" w:hAnsi="標楷體" w:cs="標楷體" w:hint="eastAsia"/>
                <w:sz w:val="24"/>
                <w:szCs w:val="24"/>
                <w:lang w:eastAsia="zh-TW"/>
              </w:rPr>
              <w:lastRenderedPageBreak/>
              <w:t>鄭聯馨</w:t>
            </w:r>
            <w:r w:rsidRPr="00912DA0">
              <w:rPr>
                <w:rFonts w:ascii="標楷體" w:eastAsia="標楷體" w:hAnsi="標楷體" w:cs="標楷體"/>
                <w:sz w:val="24"/>
                <w:szCs w:val="24"/>
              </w:rPr>
              <w:t>老師</w:t>
            </w:r>
          </w:p>
        </w:tc>
        <w:tc>
          <w:tcPr>
            <w:tcW w:w="8950" w:type="dxa"/>
            <w:vAlign w:val="center"/>
          </w:tcPr>
          <w:p w:rsidR="00485F03" w:rsidRDefault="00485F03" w:rsidP="00485F03">
            <w:pPr>
              <w:spacing w:before="19"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中國青年救國團/有氧教師</w:t>
            </w:r>
          </w:p>
          <w:p w:rsidR="00443913" w:rsidRPr="00443913" w:rsidRDefault="00443913" w:rsidP="00485F03">
            <w:pPr>
              <w:spacing w:before="19" w:line="288" w:lineRule="exact"/>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馨動·形象造型美學負責人</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PIIC 認證 【色彩分析師】</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PIIC 認證 【形象造型師】</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蘿蔓斯美體衣經銷商</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擁有美國體適能有氧運動協會團體有氧指導證照、澳洲SRE孕婦指導證照</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曾任教於美僑俱樂部、文化大學推廣部、文山運動中心、大同運動中心、新店救國團、極限健身中心、忠泰建設</w:t>
            </w:r>
            <w:r w:rsidRPr="00245B54">
              <w:rPr>
                <w:rFonts w:ascii="MS Gothic" w:eastAsia="MS Gothic" w:hAnsi="MS Gothic" w:cs="MS Gothic" w:hint="eastAsia"/>
                <w:sz w:val="24"/>
                <w:szCs w:val="24"/>
                <w:lang w:eastAsia="zh-TW"/>
              </w:rPr>
              <w:t>⋯</w:t>
            </w:r>
            <w:r w:rsidRPr="00245B54">
              <w:rPr>
                <w:rFonts w:ascii="標楷體" w:eastAsia="標楷體" w:hAnsi="標楷體" w:cs="標楷體" w:hint="eastAsia"/>
                <w:sz w:val="24"/>
                <w:szCs w:val="24"/>
                <w:lang w:eastAsia="zh-TW"/>
              </w:rPr>
              <w:t>等等</w:t>
            </w:r>
          </w:p>
        </w:tc>
      </w:tr>
      <w:tr w:rsidR="00245B54" w:rsidRPr="00245B54" w:rsidTr="00D6004E">
        <w:trPr>
          <w:trHeight w:val="2042"/>
        </w:trPr>
        <w:tc>
          <w:tcPr>
            <w:tcW w:w="1709" w:type="dxa"/>
            <w:vAlign w:val="center"/>
          </w:tcPr>
          <w:p w:rsidR="00245B54" w:rsidRPr="00245B54" w:rsidRDefault="00245B54" w:rsidP="00245B54">
            <w:pPr>
              <w:jc w:val="center"/>
              <w:rPr>
                <w:rFonts w:ascii="標楷體" w:eastAsia="標楷體" w:hAnsi="標楷體" w:cs="標楷體"/>
                <w:b/>
                <w:sz w:val="24"/>
                <w:szCs w:val="24"/>
              </w:rPr>
            </w:pPr>
            <w:r w:rsidRPr="00245B54">
              <w:rPr>
                <w:rFonts w:ascii="標楷體" w:eastAsia="標楷體" w:hAnsi="標楷體" w:cs="標楷體" w:hint="eastAsia"/>
                <w:sz w:val="24"/>
                <w:szCs w:val="24"/>
                <w:lang w:eastAsia="zh-TW"/>
              </w:rPr>
              <w:t>柯樹人</w:t>
            </w:r>
            <w:r w:rsidRPr="00912DA0">
              <w:rPr>
                <w:rFonts w:ascii="標楷體" w:eastAsia="標楷體" w:hAnsi="標楷體" w:cs="標楷體"/>
                <w:sz w:val="24"/>
                <w:szCs w:val="24"/>
              </w:rPr>
              <w:t>老師</w:t>
            </w:r>
          </w:p>
        </w:tc>
        <w:tc>
          <w:tcPr>
            <w:tcW w:w="8950" w:type="dxa"/>
            <w:vAlign w:val="center"/>
          </w:tcPr>
          <w:p w:rsidR="00485F03" w:rsidRDefault="00485F03" w:rsidP="00485F03">
            <w:pPr>
              <w:spacing w:before="19"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圓桌會議顧問股份有限公司/執行長</w:t>
            </w:r>
          </w:p>
          <w:p w:rsidR="00443913" w:rsidRPr="00443913" w:rsidRDefault="00443913" w:rsidP="00485F03">
            <w:pPr>
              <w:spacing w:before="19" w:line="288" w:lineRule="exact"/>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同濟大學高級工商管理碩士</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上海圓桌會議股份公司董事長</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國際會議中心公關組組長</w:t>
            </w:r>
          </w:p>
          <w:p w:rsidR="00245B54"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行政院新聞局薦任新聞秘書</w:t>
            </w:r>
          </w:p>
          <w:p w:rsidR="00485F03" w:rsidRPr="00245B54" w:rsidRDefault="00245B54"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中鼎工程公司沙烏地阿拉伯管理師</w:t>
            </w:r>
          </w:p>
        </w:tc>
      </w:tr>
      <w:tr w:rsidR="00485F03" w:rsidRPr="00245B54" w:rsidTr="00D6004E">
        <w:trPr>
          <w:trHeight w:val="2042"/>
        </w:trPr>
        <w:tc>
          <w:tcPr>
            <w:tcW w:w="1709" w:type="dxa"/>
            <w:vAlign w:val="center"/>
          </w:tcPr>
          <w:p w:rsidR="00485F03" w:rsidRPr="00245B54" w:rsidRDefault="00485F03" w:rsidP="00485F03">
            <w:pPr>
              <w:jc w:val="center"/>
              <w:rPr>
                <w:rFonts w:ascii="標楷體" w:eastAsia="標楷體" w:hAnsi="標楷體" w:cs="標楷體"/>
                <w:b/>
                <w:sz w:val="24"/>
                <w:szCs w:val="24"/>
              </w:rPr>
            </w:pPr>
            <w:r>
              <w:rPr>
                <w:rFonts w:ascii="標楷體" w:eastAsia="標楷體" w:hAnsi="標楷體" w:cs="標楷體" w:hint="eastAsia"/>
                <w:sz w:val="24"/>
                <w:szCs w:val="24"/>
                <w:lang w:eastAsia="zh-TW"/>
              </w:rPr>
              <w:t>郭士銘</w:t>
            </w:r>
            <w:r w:rsidRPr="00912DA0">
              <w:rPr>
                <w:rFonts w:ascii="標楷體" w:eastAsia="標楷體" w:hAnsi="標楷體" w:cs="標楷體"/>
                <w:sz w:val="24"/>
                <w:szCs w:val="24"/>
              </w:rPr>
              <w:t>老師</w:t>
            </w:r>
          </w:p>
        </w:tc>
        <w:tc>
          <w:tcPr>
            <w:tcW w:w="8950" w:type="dxa"/>
            <w:vAlign w:val="center"/>
          </w:tcPr>
          <w:p w:rsidR="00485F03" w:rsidRDefault="00485F03" w:rsidP="00485F03">
            <w:pPr>
              <w:spacing w:before="19"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德利發食品有限公司/負責人總經理</w:t>
            </w:r>
          </w:p>
          <w:p w:rsidR="00485F03" w:rsidRPr="00443913" w:rsidRDefault="00485F03" w:rsidP="00485F03">
            <w:pPr>
              <w:spacing w:before="19" w:line="288" w:lineRule="exact"/>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485F03" w:rsidRDefault="00485F03" w:rsidP="00485F03">
            <w:pPr>
              <w:spacing w:before="17" w:line="288"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台北凱悅飯店西點房</w:t>
            </w:r>
          </w:p>
          <w:p w:rsidR="00485F03" w:rsidRPr="00245B54" w:rsidRDefault="00485F03" w:rsidP="00485F03">
            <w:pPr>
              <w:spacing w:before="17" w:line="288"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連鎖麵包店惟客爾</w:t>
            </w:r>
          </w:p>
        </w:tc>
      </w:tr>
      <w:tr w:rsidR="00485F03" w:rsidRPr="00245B54" w:rsidTr="00D6004E">
        <w:trPr>
          <w:trHeight w:val="2027"/>
        </w:trPr>
        <w:tc>
          <w:tcPr>
            <w:tcW w:w="1709" w:type="dxa"/>
            <w:vAlign w:val="center"/>
          </w:tcPr>
          <w:p w:rsidR="00485F03" w:rsidRPr="00245B54" w:rsidRDefault="00485F03" w:rsidP="00485F03">
            <w:pPr>
              <w:jc w:val="center"/>
              <w:rPr>
                <w:rFonts w:ascii="標楷體" w:eastAsia="標楷體" w:hAnsi="標楷體" w:cs="標楷體"/>
                <w:b/>
                <w:sz w:val="24"/>
                <w:szCs w:val="24"/>
              </w:rPr>
            </w:pPr>
            <w:r w:rsidRPr="00245B54">
              <w:rPr>
                <w:rFonts w:ascii="標楷體" w:eastAsia="標楷體" w:hAnsi="標楷體" w:cs="標楷體" w:hint="eastAsia"/>
                <w:sz w:val="24"/>
                <w:szCs w:val="24"/>
                <w:lang w:eastAsia="zh-TW"/>
              </w:rPr>
              <w:t>陳宗岑</w:t>
            </w:r>
            <w:r w:rsidRPr="00912DA0">
              <w:rPr>
                <w:rFonts w:ascii="標楷體" w:eastAsia="標楷體" w:hAnsi="標楷體" w:cs="標楷體"/>
                <w:sz w:val="24"/>
                <w:szCs w:val="24"/>
              </w:rPr>
              <w:t>老師</w:t>
            </w:r>
          </w:p>
        </w:tc>
        <w:tc>
          <w:tcPr>
            <w:tcW w:w="8950" w:type="dxa"/>
            <w:vAlign w:val="center"/>
          </w:tcPr>
          <w:p w:rsidR="00485F03" w:rsidRDefault="00485F03" w:rsidP="00485F03">
            <w:pPr>
              <w:spacing w:before="19" w:line="288" w:lineRule="exact"/>
              <w:rPr>
                <w:rFonts w:ascii="標楷體" w:eastAsia="標楷體" w:hAnsi="標楷體" w:cs="標楷體"/>
                <w:sz w:val="24"/>
                <w:szCs w:val="24"/>
                <w:lang w:eastAsia="zh-TW"/>
              </w:rPr>
            </w:pPr>
            <w:r w:rsidRPr="00485F03">
              <w:rPr>
                <w:rFonts w:ascii="標楷體" w:eastAsia="標楷體" w:hAnsi="標楷體" w:cs="標楷體" w:hint="eastAsia"/>
                <w:sz w:val="24"/>
                <w:szCs w:val="24"/>
                <w:lang w:eastAsia="zh-TW"/>
              </w:rPr>
              <w:t>路特佳餐旅人力管理有限公司/執行長</w:t>
            </w:r>
          </w:p>
          <w:p w:rsidR="00485F03" w:rsidRDefault="00485F03" w:rsidP="00485F03">
            <w:pPr>
              <w:spacing w:before="19" w:line="288" w:lineRule="exact"/>
              <w:rPr>
                <w:rFonts w:ascii="標楷體" w:eastAsia="標楷體" w:hAnsi="標楷體" w:cs="標楷體"/>
                <w:sz w:val="24"/>
                <w:szCs w:val="24"/>
                <w:lang w:eastAsia="zh-TW"/>
              </w:rPr>
            </w:pPr>
            <w:r w:rsidRPr="00912DA0">
              <w:rPr>
                <w:rFonts w:ascii="標楷體" w:eastAsia="標楷體" w:hAnsi="標楷體" w:cs="標楷體"/>
                <w:sz w:val="24"/>
                <w:szCs w:val="24"/>
                <w:lang w:eastAsia="zh-TW"/>
              </w:rPr>
              <w:t>經歷</w:t>
            </w:r>
            <w:r w:rsidRPr="00245B54">
              <w:rPr>
                <w:rFonts w:ascii="標楷體" w:eastAsia="標楷體" w:hAnsi="標楷體" w:cs="標楷體"/>
                <w:sz w:val="24"/>
                <w:szCs w:val="24"/>
                <w:lang w:eastAsia="zh-TW"/>
              </w:rPr>
              <w:t>：</w:t>
            </w:r>
          </w:p>
          <w:p w:rsidR="00485F03" w:rsidRPr="00245B54" w:rsidRDefault="00485F03"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淡江大學法文系畢業</w:t>
            </w:r>
          </w:p>
          <w:p w:rsidR="00485F03" w:rsidRPr="00245B54" w:rsidRDefault="00485F03"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現任路特佳餐旅人力管理有限公司 執行長</w:t>
            </w:r>
          </w:p>
          <w:p w:rsidR="00485F03" w:rsidRPr="00245B54" w:rsidRDefault="00485F03"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美國夏威夷大學分校旅館管理畢業</w:t>
            </w:r>
          </w:p>
          <w:p w:rsidR="00485F03" w:rsidRPr="00245B54" w:rsidRDefault="00485F03"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中華民國對外貿易發展協會駐北非代表</w:t>
            </w:r>
          </w:p>
          <w:p w:rsidR="00485F03" w:rsidRPr="00245B54" w:rsidRDefault="00485F03" w:rsidP="00485F03">
            <w:pPr>
              <w:spacing w:before="17" w:line="288" w:lineRule="exact"/>
              <w:rPr>
                <w:rFonts w:ascii="標楷體" w:eastAsia="標楷體" w:hAnsi="標楷體" w:cs="標楷體"/>
                <w:sz w:val="24"/>
                <w:szCs w:val="24"/>
                <w:lang w:eastAsia="zh-TW"/>
              </w:rPr>
            </w:pPr>
            <w:r w:rsidRPr="00245B54">
              <w:rPr>
                <w:rFonts w:ascii="標楷體" w:eastAsia="標楷體" w:hAnsi="標楷體" w:cs="標楷體" w:hint="eastAsia"/>
                <w:sz w:val="24"/>
                <w:szCs w:val="24"/>
                <w:lang w:eastAsia="zh-TW"/>
              </w:rPr>
              <w:t>台北國際會議中心籌備處管理組 主任</w:t>
            </w:r>
          </w:p>
        </w:tc>
      </w:tr>
    </w:tbl>
    <w:p w:rsidR="00912DA0" w:rsidRPr="00622915" w:rsidRDefault="00912DA0" w:rsidP="00912DA0">
      <w:pPr>
        <w:rPr>
          <w:rFonts w:ascii="標楷體" w:eastAsia="標楷體" w:hAnsi="標楷體"/>
          <w:szCs w:val="24"/>
        </w:rPr>
      </w:pPr>
      <w:r w:rsidRPr="00622915">
        <w:rPr>
          <w:rFonts w:ascii="標楷體" w:eastAsia="標楷體" w:hAnsi="標楷體" w:hint="eastAsia"/>
          <w:szCs w:val="24"/>
        </w:rPr>
        <w:t>※主辦單位保留變更課程表的權利，請以活動當天課表為準，課程變更恕不另行通知。</w:t>
      </w:r>
    </w:p>
    <w:p w:rsidR="00912DA0" w:rsidRDefault="00912DA0">
      <w:pPr>
        <w:widowControl/>
      </w:pPr>
      <w:r>
        <w:br w:type="page"/>
      </w:r>
    </w:p>
    <w:p w:rsidR="00912DA0" w:rsidRPr="00622915" w:rsidRDefault="00912DA0" w:rsidP="00912DA0">
      <w:pPr>
        <w:rPr>
          <w:rFonts w:ascii="標楷體" w:eastAsia="標楷體" w:hAnsi="標楷體"/>
          <w:szCs w:val="24"/>
        </w:rPr>
      </w:pPr>
      <w:r w:rsidRPr="00622915">
        <w:rPr>
          <w:rFonts w:ascii="標楷體" w:eastAsia="標楷體" w:hAnsi="標楷體" w:hint="eastAsia"/>
          <w:szCs w:val="24"/>
        </w:rPr>
        <w:lastRenderedPageBreak/>
        <w:t>【報名方式】</w:t>
      </w:r>
    </w:p>
    <w:p w:rsidR="00912DA0" w:rsidRPr="00622915" w:rsidRDefault="00894BC4" w:rsidP="003152A5">
      <w:pPr>
        <w:ind w:left="490" w:hangingChars="204" w:hanging="490"/>
        <w:rPr>
          <w:rFonts w:ascii="標楷體" w:eastAsia="標楷體" w:hAnsi="標楷體"/>
          <w:szCs w:val="24"/>
        </w:rPr>
      </w:pPr>
      <w:r>
        <w:rPr>
          <w:rFonts w:ascii="標楷體" w:eastAsia="標楷體" w:hAnsi="標楷體" w:hint="eastAsia"/>
          <w:szCs w:val="24"/>
        </w:rPr>
        <w:t>一、</w:t>
      </w:r>
      <w:r w:rsidR="00E60C6A">
        <w:rPr>
          <w:rFonts w:ascii="標楷體" w:eastAsia="標楷體" w:hAnsi="標楷體" w:hint="eastAsia"/>
          <w:szCs w:val="24"/>
        </w:rPr>
        <w:t>報名方式：</w:t>
      </w:r>
      <w:r w:rsidR="00912DA0" w:rsidRPr="00622915">
        <w:rPr>
          <w:rFonts w:ascii="標楷體" w:eastAsia="標楷體" w:hAnsi="標楷體" w:hint="eastAsia"/>
          <w:szCs w:val="24"/>
        </w:rPr>
        <w:t>申請參加產業新尖兵試辦計畫前，應登錄為「台灣就業通」會員(電子郵件將作為後續訊息發布通知重要管道，請務必確實填寫)，並完成「我喜歡做的事」職涯興趣探索測</w:t>
      </w:r>
      <w:r w:rsidR="00C46FFA">
        <w:rPr>
          <w:rFonts w:ascii="標楷體" w:eastAsia="標楷體" w:hAnsi="標楷體" w:hint="eastAsia"/>
          <w:szCs w:val="24"/>
        </w:rPr>
        <w:t>驗</w:t>
      </w:r>
      <w:r w:rsidR="00912DA0" w:rsidRPr="00622915">
        <w:rPr>
          <w:rFonts w:ascii="標楷體" w:eastAsia="標楷體" w:hAnsi="標楷體" w:hint="eastAsia"/>
          <w:szCs w:val="24"/>
        </w:rPr>
        <w:t>(https</w:t>
      </w:r>
      <w:r w:rsidR="00EF02C0" w:rsidRPr="00622915">
        <w:rPr>
          <w:rFonts w:ascii="標楷體" w:eastAsia="標楷體" w:hAnsi="標楷體" w:hint="eastAsia"/>
          <w:szCs w:val="24"/>
        </w:rPr>
        <w:t>：</w:t>
      </w:r>
      <w:r w:rsidR="00912DA0" w:rsidRPr="00622915">
        <w:rPr>
          <w:rFonts w:ascii="標楷體" w:eastAsia="標楷體" w:hAnsi="標楷體" w:hint="eastAsia"/>
          <w:szCs w:val="24"/>
        </w:rPr>
        <w:t>//exam1.taiwanjobs.gov.tw/Interest/Index)。</w:t>
      </w:r>
    </w:p>
    <w:p w:rsidR="00912DA0" w:rsidRPr="00622915" w:rsidRDefault="00894BC4" w:rsidP="003152A5">
      <w:pPr>
        <w:ind w:left="475" w:hangingChars="198" w:hanging="475"/>
        <w:rPr>
          <w:rFonts w:ascii="標楷體" w:eastAsia="標楷體" w:hAnsi="標楷體"/>
          <w:szCs w:val="24"/>
        </w:rPr>
      </w:pPr>
      <w:r>
        <w:rPr>
          <w:rFonts w:ascii="標楷體" w:eastAsia="標楷體" w:hAnsi="標楷體" w:hint="eastAsia"/>
          <w:szCs w:val="24"/>
        </w:rPr>
        <w:t>二、</w:t>
      </w:r>
      <w:r w:rsidR="00912DA0" w:rsidRPr="00622915">
        <w:rPr>
          <w:rFonts w:ascii="標楷體" w:eastAsia="標楷體" w:hAnsi="標楷體" w:hint="eastAsia"/>
          <w:szCs w:val="24"/>
        </w:rPr>
        <w:t>確認資格：於產業新尖兵試辦計畫專區</w:t>
      </w:r>
      <w:r w:rsidR="00912DA0" w:rsidRPr="00622915">
        <w:rPr>
          <w:rFonts w:ascii="標楷體" w:eastAsia="標楷體" w:hAnsi="標楷體"/>
          <w:szCs w:val="24"/>
        </w:rPr>
        <w:t>(https</w:t>
      </w:r>
      <w:r w:rsidR="00EF02C0" w:rsidRPr="00622915">
        <w:rPr>
          <w:rFonts w:ascii="標楷體" w:eastAsia="標楷體" w:hAnsi="標楷體"/>
          <w:szCs w:val="24"/>
        </w:rPr>
        <w:t>：</w:t>
      </w:r>
      <w:r w:rsidR="00912DA0" w:rsidRPr="00622915">
        <w:rPr>
          <w:rFonts w:ascii="標楷體" w:eastAsia="標楷體" w:hAnsi="標楷體"/>
          <w:szCs w:val="24"/>
        </w:rPr>
        <w:t>//elite.taiwanjobs.gov.tw/)</w:t>
      </w:r>
      <w:r w:rsidR="00912DA0" w:rsidRPr="00622915">
        <w:rPr>
          <w:rFonts w:ascii="標楷體" w:eastAsia="標楷體" w:hAnsi="標楷體" w:hint="eastAsia"/>
          <w:szCs w:val="24"/>
        </w:rPr>
        <w:t>下載或列印</w:t>
      </w:r>
      <w:r w:rsidR="00C46FFA">
        <w:rPr>
          <w:rFonts w:ascii="標楷體" w:eastAsia="標楷體" w:hAnsi="標楷體" w:hint="eastAsia"/>
          <w:szCs w:val="24"/>
        </w:rPr>
        <w:t>｢報名及參訓資格切結書｣，閱覽切結書及相關須知，後加以簽名</w:t>
      </w:r>
      <w:r w:rsidR="00912DA0" w:rsidRPr="00622915">
        <w:rPr>
          <w:rFonts w:ascii="標楷體" w:eastAsia="標楷體" w:hAnsi="標楷體" w:hint="eastAsia"/>
          <w:szCs w:val="24"/>
        </w:rPr>
        <w:t>，並交予訓練單位。</w:t>
      </w:r>
    </w:p>
    <w:p w:rsidR="00912DA0" w:rsidRPr="00622915" w:rsidRDefault="00894BC4" w:rsidP="00912DA0">
      <w:pPr>
        <w:rPr>
          <w:rFonts w:ascii="標楷體" w:eastAsia="標楷體" w:hAnsi="標楷體"/>
          <w:szCs w:val="24"/>
        </w:rPr>
      </w:pPr>
      <w:r>
        <w:rPr>
          <w:rFonts w:ascii="標楷體" w:eastAsia="標楷體" w:hAnsi="標楷體" w:hint="eastAsia"/>
          <w:szCs w:val="24"/>
        </w:rPr>
        <w:t>三、</w:t>
      </w:r>
      <w:r w:rsidR="00912DA0" w:rsidRPr="00622915">
        <w:rPr>
          <w:rFonts w:ascii="標楷體" w:eastAsia="標楷體" w:hAnsi="標楷體" w:hint="eastAsia"/>
          <w:szCs w:val="24"/>
        </w:rPr>
        <w:t>繳交身分證影本。</w:t>
      </w:r>
    </w:p>
    <w:p w:rsidR="00912DA0" w:rsidRPr="00622915" w:rsidRDefault="00894BC4" w:rsidP="00912DA0">
      <w:pPr>
        <w:rPr>
          <w:rFonts w:ascii="標楷體" w:eastAsia="標楷體" w:hAnsi="標楷體"/>
          <w:szCs w:val="24"/>
        </w:rPr>
      </w:pPr>
      <w:r>
        <w:rPr>
          <w:rFonts w:ascii="標楷體" w:eastAsia="標楷體" w:hAnsi="標楷體" w:hint="eastAsia"/>
          <w:szCs w:val="24"/>
        </w:rPr>
        <w:t>四、</w:t>
      </w:r>
      <w:r w:rsidR="00912DA0" w:rsidRPr="00622915">
        <w:rPr>
          <w:rFonts w:ascii="標楷體" w:eastAsia="標楷體" w:hAnsi="標楷體" w:hint="eastAsia"/>
          <w:szCs w:val="24"/>
        </w:rPr>
        <w:t>與課程訓練單位簽訂訓練契約。</w:t>
      </w:r>
    </w:p>
    <w:p w:rsidR="00912DA0" w:rsidRPr="00622915" w:rsidRDefault="00894BC4" w:rsidP="00912DA0">
      <w:pPr>
        <w:rPr>
          <w:rFonts w:ascii="標楷體" w:eastAsia="標楷體" w:hAnsi="標楷體"/>
          <w:szCs w:val="24"/>
        </w:rPr>
      </w:pPr>
      <w:r>
        <w:rPr>
          <w:rFonts w:ascii="標楷體" w:eastAsia="標楷體" w:hAnsi="標楷體" w:hint="eastAsia"/>
          <w:szCs w:val="24"/>
        </w:rPr>
        <w:t>五、</w:t>
      </w:r>
      <w:r w:rsidR="00912DA0" w:rsidRPr="00622915">
        <w:rPr>
          <w:rFonts w:ascii="標楷體" w:eastAsia="標楷體" w:hAnsi="標楷體" w:hint="eastAsia"/>
          <w:szCs w:val="24"/>
        </w:rPr>
        <w:t>取得課程訓練單位錄訓資格後，可享本課程全額免費參訓，培訓期間享勞保(訓)。</w:t>
      </w:r>
      <w:r w:rsidR="00E60C6A" w:rsidRPr="00622915">
        <w:rPr>
          <w:rFonts w:ascii="標楷體" w:eastAsia="標楷體" w:hAnsi="標楷體"/>
          <w:szCs w:val="24"/>
        </w:rPr>
        <w:t xml:space="preserve"> </w:t>
      </w:r>
    </w:p>
    <w:p w:rsidR="00912DA0" w:rsidRPr="00622915" w:rsidRDefault="00912DA0" w:rsidP="00912DA0">
      <w:pPr>
        <w:rPr>
          <w:rFonts w:ascii="標楷體" w:eastAsia="標楷體" w:hAnsi="標楷體"/>
          <w:szCs w:val="24"/>
        </w:rPr>
      </w:pPr>
    </w:p>
    <w:p w:rsidR="00912DA0" w:rsidRPr="00622915" w:rsidRDefault="00912DA0" w:rsidP="00912DA0">
      <w:pPr>
        <w:rPr>
          <w:rFonts w:ascii="標楷體" w:eastAsia="標楷體" w:hAnsi="標楷體"/>
          <w:szCs w:val="24"/>
        </w:rPr>
      </w:pPr>
      <w:r w:rsidRPr="00622915">
        <w:rPr>
          <w:rFonts w:ascii="標楷體" w:eastAsia="標楷體" w:hAnsi="標楷體" w:hint="eastAsia"/>
          <w:szCs w:val="24"/>
        </w:rPr>
        <w:t>【補助費用】</w:t>
      </w:r>
    </w:p>
    <w:p w:rsidR="00912DA0" w:rsidRPr="00622915" w:rsidRDefault="001C1F6B" w:rsidP="003152A5">
      <w:pPr>
        <w:ind w:left="461" w:hangingChars="192" w:hanging="461"/>
        <w:rPr>
          <w:rFonts w:ascii="標楷體" w:eastAsia="標楷體" w:hAnsi="標楷體"/>
          <w:szCs w:val="24"/>
        </w:rPr>
      </w:pPr>
      <w:r>
        <w:rPr>
          <w:rFonts w:ascii="標楷體" w:eastAsia="標楷體" w:hAnsi="標楷體" w:hint="eastAsia"/>
          <w:szCs w:val="24"/>
        </w:rPr>
        <w:t>一、</w:t>
      </w:r>
      <w:r w:rsidR="00912DA0" w:rsidRPr="00622915">
        <w:rPr>
          <w:rFonts w:ascii="標楷體" w:eastAsia="標楷體" w:hAnsi="標楷體" w:hint="eastAsia"/>
          <w:szCs w:val="24"/>
        </w:rPr>
        <w:t>青年參加指定訓練課程，由勞動部勞動力發展署所屬分署依訓練單位辦理訓練收費  標準，每人最高以補助 10 萬元為上限。</w:t>
      </w:r>
    </w:p>
    <w:p w:rsidR="00912DA0" w:rsidRPr="00622915" w:rsidRDefault="001C1F6B" w:rsidP="00912DA0">
      <w:pPr>
        <w:rPr>
          <w:rFonts w:ascii="標楷體" w:eastAsia="標楷體" w:hAnsi="標楷體"/>
          <w:szCs w:val="24"/>
        </w:rPr>
      </w:pPr>
      <w:r>
        <w:rPr>
          <w:rFonts w:ascii="標楷體" w:eastAsia="標楷體" w:hAnsi="標楷體" w:hint="eastAsia"/>
          <w:szCs w:val="24"/>
        </w:rPr>
        <w:t>二、</w:t>
      </w:r>
      <w:r w:rsidR="00912DA0" w:rsidRPr="00622915">
        <w:rPr>
          <w:rFonts w:ascii="標楷體" w:eastAsia="標楷體" w:hAnsi="標楷體" w:hint="eastAsia"/>
          <w:szCs w:val="24"/>
        </w:rPr>
        <w:t>青年如後續經審核資格不符，應自行負擔相關訓練費用。</w:t>
      </w:r>
    </w:p>
    <w:p w:rsidR="00912DA0" w:rsidRPr="00622915" w:rsidRDefault="001C1F6B" w:rsidP="00912DA0">
      <w:pPr>
        <w:rPr>
          <w:rFonts w:ascii="標楷體" w:eastAsia="標楷體" w:hAnsi="標楷體"/>
          <w:szCs w:val="24"/>
        </w:rPr>
      </w:pPr>
      <w:r>
        <w:rPr>
          <w:rFonts w:ascii="標楷體" w:eastAsia="標楷體" w:hAnsi="標楷體" w:hint="eastAsia"/>
          <w:szCs w:val="24"/>
        </w:rPr>
        <w:t>三、</w:t>
      </w:r>
      <w:r w:rsidR="00912DA0" w:rsidRPr="00622915">
        <w:rPr>
          <w:rFonts w:ascii="標楷體" w:eastAsia="標楷體" w:hAnsi="標楷體" w:hint="eastAsia"/>
          <w:szCs w:val="24"/>
        </w:rPr>
        <w:t>青年報名本計畫指定訓練課程，由勞動部勞動力發展署所屬分署依訓練單位辦理訓練收費標準，先行墊付訓練費用，如後續經審核資格不符，由青年自行負擔相關訓練費用。</w:t>
      </w:r>
    </w:p>
    <w:p w:rsidR="00912DA0" w:rsidRDefault="001C1F6B" w:rsidP="00912DA0">
      <w:pPr>
        <w:rPr>
          <w:rFonts w:ascii="標楷體" w:eastAsia="標楷體" w:hAnsi="標楷體"/>
          <w:szCs w:val="24"/>
        </w:rPr>
      </w:pPr>
      <w:r>
        <w:rPr>
          <w:rFonts w:ascii="標楷體" w:eastAsia="標楷體" w:hAnsi="標楷體" w:hint="eastAsia"/>
          <w:szCs w:val="24"/>
        </w:rPr>
        <w:t>四、</w:t>
      </w:r>
      <w:r w:rsidR="00912DA0" w:rsidRPr="00622915">
        <w:rPr>
          <w:rFonts w:ascii="標楷體" w:eastAsia="標楷體" w:hAnsi="標楷體" w:hint="eastAsia"/>
          <w:szCs w:val="24"/>
        </w:rPr>
        <w:t>青年應與訓練單位簽訂訓練契約。</w:t>
      </w:r>
    </w:p>
    <w:p w:rsidR="001C1F6B" w:rsidRPr="001C1F6B" w:rsidRDefault="001C1F6B" w:rsidP="00912DA0">
      <w:pPr>
        <w:rPr>
          <w:rFonts w:ascii="標楷體" w:eastAsia="標楷體" w:hAnsi="標楷體"/>
          <w:szCs w:val="24"/>
        </w:rPr>
      </w:pPr>
    </w:p>
    <w:p w:rsidR="00912DA0" w:rsidRPr="00622915" w:rsidRDefault="00912DA0" w:rsidP="00912DA0">
      <w:pPr>
        <w:rPr>
          <w:rFonts w:ascii="標楷體" w:eastAsia="標楷體" w:hAnsi="標楷體"/>
          <w:szCs w:val="24"/>
        </w:rPr>
      </w:pPr>
      <w:r w:rsidRPr="00622915">
        <w:rPr>
          <w:rFonts w:ascii="標楷體" w:eastAsia="標楷體" w:hAnsi="標楷體" w:hint="eastAsia"/>
          <w:szCs w:val="24"/>
        </w:rPr>
        <w:t>【注意事項】</w:t>
      </w:r>
    </w:p>
    <w:p w:rsidR="00912DA0" w:rsidRPr="00622915" w:rsidRDefault="001C1F6B" w:rsidP="00912DA0">
      <w:pPr>
        <w:rPr>
          <w:rFonts w:ascii="標楷體" w:eastAsia="標楷體" w:hAnsi="標楷體"/>
          <w:szCs w:val="24"/>
        </w:rPr>
      </w:pPr>
      <w:r>
        <w:rPr>
          <w:rFonts w:ascii="標楷體" w:eastAsia="標楷體" w:hAnsi="標楷體" w:hint="eastAsia"/>
          <w:szCs w:val="24"/>
        </w:rPr>
        <w:t>一、</w:t>
      </w:r>
      <w:r w:rsidR="00912DA0" w:rsidRPr="00622915">
        <w:rPr>
          <w:rFonts w:ascii="標楷體" w:eastAsia="標楷體" w:hAnsi="標楷體" w:hint="eastAsia"/>
          <w:szCs w:val="24"/>
        </w:rPr>
        <w:t>以參訓一班次為限，且參訓時數應達總課程時數三分之二以上。</w:t>
      </w:r>
    </w:p>
    <w:p w:rsidR="00912DA0" w:rsidRPr="00622915" w:rsidRDefault="001C1F6B" w:rsidP="003152A5">
      <w:pPr>
        <w:ind w:left="504" w:hangingChars="210" w:hanging="504"/>
        <w:rPr>
          <w:rFonts w:ascii="標楷體" w:eastAsia="標楷體" w:hAnsi="標楷體"/>
          <w:szCs w:val="24"/>
        </w:rPr>
      </w:pPr>
      <w:r>
        <w:rPr>
          <w:rFonts w:ascii="標楷體" w:eastAsia="標楷體" w:hAnsi="標楷體" w:hint="eastAsia"/>
          <w:szCs w:val="24"/>
        </w:rPr>
        <w:t>二、</w:t>
      </w:r>
      <w:r w:rsidR="00912DA0" w:rsidRPr="00622915">
        <w:rPr>
          <w:rFonts w:ascii="標楷體" w:eastAsia="標楷體" w:hAnsi="標楷體" w:hint="eastAsia"/>
          <w:szCs w:val="24"/>
        </w:rPr>
        <w:t>青年參加本署與所屬各分署及各直轄市、縣(市)政府依失業者職業訓練實施基準辦理之 職前訓練，於結訓後 180 日內者，不得參加本計畫。</w:t>
      </w:r>
    </w:p>
    <w:p w:rsidR="00912DA0" w:rsidRPr="00622915" w:rsidRDefault="001C1F6B" w:rsidP="00912DA0">
      <w:pPr>
        <w:rPr>
          <w:rFonts w:ascii="標楷體" w:eastAsia="標楷體" w:hAnsi="標楷體"/>
          <w:szCs w:val="24"/>
        </w:rPr>
      </w:pPr>
      <w:r>
        <w:rPr>
          <w:rFonts w:ascii="標楷體" w:eastAsia="標楷體" w:hAnsi="標楷體" w:hint="eastAsia"/>
          <w:szCs w:val="24"/>
        </w:rPr>
        <w:t>三、</w:t>
      </w:r>
      <w:r w:rsidR="00912DA0" w:rsidRPr="00622915">
        <w:rPr>
          <w:rFonts w:ascii="標楷體" w:eastAsia="標楷體" w:hAnsi="標楷體" w:hint="eastAsia"/>
          <w:szCs w:val="24"/>
        </w:rPr>
        <w:t>「產業新尖兵試辦計畫」參考資訊：</w:t>
      </w:r>
    </w:p>
    <w:p w:rsidR="00912DA0" w:rsidRPr="00622915" w:rsidRDefault="00912DA0" w:rsidP="00912DA0">
      <w:pPr>
        <w:rPr>
          <w:rFonts w:ascii="標楷體" w:eastAsia="標楷體" w:hAnsi="標楷體"/>
          <w:szCs w:val="24"/>
        </w:rPr>
      </w:pPr>
      <w:r w:rsidRPr="00622915">
        <w:rPr>
          <w:rFonts w:ascii="標楷體" w:eastAsia="標楷體" w:hAnsi="標楷體" w:hint="eastAsia"/>
          <w:szCs w:val="24"/>
        </w:rPr>
        <w:t></w:t>
      </w:r>
      <w:r w:rsidRPr="00622915">
        <w:rPr>
          <w:rFonts w:ascii="標楷體" w:eastAsia="標楷體" w:hAnsi="標楷體" w:hint="eastAsia"/>
          <w:szCs w:val="24"/>
        </w:rPr>
        <w:tab/>
        <w:t>官方網站：https</w:t>
      </w:r>
      <w:r w:rsidR="00EF02C0" w:rsidRPr="00622915">
        <w:rPr>
          <w:rFonts w:ascii="標楷體" w:eastAsia="標楷體" w:hAnsi="標楷體" w:hint="eastAsia"/>
          <w:szCs w:val="24"/>
        </w:rPr>
        <w:t>：</w:t>
      </w:r>
      <w:r w:rsidRPr="00622915">
        <w:rPr>
          <w:rFonts w:ascii="標楷體" w:eastAsia="標楷體" w:hAnsi="標楷體" w:hint="eastAsia"/>
          <w:szCs w:val="24"/>
        </w:rPr>
        <w:t>//elite.taiwanjobs.gov.tw/</w:t>
      </w:r>
    </w:p>
    <w:p w:rsidR="00912DA0" w:rsidRPr="00622915" w:rsidRDefault="00912DA0" w:rsidP="003152A5">
      <w:pPr>
        <w:ind w:left="504" w:hangingChars="210" w:hanging="504"/>
        <w:rPr>
          <w:rFonts w:ascii="標楷體" w:eastAsia="標楷體" w:hAnsi="標楷體"/>
          <w:szCs w:val="24"/>
        </w:rPr>
      </w:pPr>
      <w:r w:rsidRPr="00622915">
        <w:rPr>
          <w:rFonts w:ascii="標楷體" w:eastAsia="標楷體" w:hAnsi="標楷體" w:hint="eastAsia"/>
          <w:szCs w:val="24"/>
        </w:rPr>
        <w:t></w:t>
      </w:r>
      <w:r w:rsidRPr="00622915">
        <w:rPr>
          <w:rFonts w:ascii="標楷體" w:eastAsia="標楷體" w:hAnsi="標楷體" w:hint="eastAsia"/>
          <w:szCs w:val="24"/>
        </w:rPr>
        <w:tab/>
        <w:t>計 畫 公 告 ： https</w:t>
      </w:r>
      <w:r w:rsidR="00EF02C0" w:rsidRPr="00622915">
        <w:rPr>
          <w:rFonts w:ascii="標楷體" w:eastAsia="標楷體" w:hAnsi="標楷體" w:hint="eastAsia"/>
          <w:szCs w:val="24"/>
        </w:rPr>
        <w:t>：</w:t>
      </w:r>
      <w:r w:rsidRPr="00622915">
        <w:rPr>
          <w:rFonts w:ascii="標楷體" w:eastAsia="標楷體" w:hAnsi="標楷體" w:hint="eastAsia"/>
          <w:szCs w:val="24"/>
        </w:rPr>
        <w:t>//www.wda.gov.tw/News_Content.aspx?n=85E1E406503C665B&amp;sms=4AB 77FB5C324175E&amp;s=283D8CE0F646545C</w:t>
      </w:r>
    </w:p>
    <w:p w:rsidR="00912DA0" w:rsidRPr="00622915" w:rsidRDefault="001C1F6B" w:rsidP="00912DA0">
      <w:pPr>
        <w:rPr>
          <w:rFonts w:ascii="標楷體" w:eastAsia="標楷體" w:hAnsi="標楷體"/>
          <w:szCs w:val="24"/>
        </w:rPr>
      </w:pPr>
      <w:r>
        <w:rPr>
          <w:rFonts w:ascii="標楷體" w:eastAsia="標楷體" w:hAnsi="標楷體" w:hint="eastAsia"/>
          <w:szCs w:val="24"/>
        </w:rPr>
        <w:t>四、</w:t>
      </w:r>
      <w:r w:rsidR="00912DA0" w:rsidRPr="00622915">
        <w:rPr>
          <w:rFonts w:ascii="標楷體" w:eastAsia="標楷體" w:hAnsi="標楷體" w:hint="eastAsia"/>
          <w:szCs w:val="24"/>
        </w:rPr>
        <w:t>非「產業新尖兵試辦計畫」參訓學員，即自費參訓者，取消報到或中途退訓之退費原則：</w:t>
      </w:r>
    </w:p>
    <w:p w:rsidR="00912DA0" w:rsidRPr="00622915" w:rsidRDefault="00912DA0" w:rsidP="003152A5">
      <w:pPr>
        <w:ind w:leftChars="210" w:left="504"/>
        <w:rPr>
          <w:rFonts w:ascii="標楷體" w:eastAsia="標楷體" w:hAnsi="標楷體"/>
          <w:szCs w:val="24"/>
        </w:rPr>
      </w:pPr>
      <w:r w:rsidRPr="00622915">
        <w:rPr>
          <w:rFonts w:ascii="標楷體" w:eastAsia="標楷體" w:hAnsi="標楷體" w:hint="eastAsia"/>
          <w:szCs w:val="24"/>
        </w:rPr>
        <w:t>開訓前學員取消報到者，應退還所繳費用</w:t>
      </w:r>
      <w:r w:rsidR="001C1F6B">
        <w:rPr>
          <w:rFonts w:ascii="標楷體" w:eastAsia="標楷體" w:hAnsi="標楷體" w:hint="eastAsia"/>
          <w:szCs w:val="24"/>
        </w:rPr>
        <w:t xml:space="preserve"> 90％，</w:t>
      </w:r>
      <w:r w:rsidRPr="00622915">
        <w:rPr>
          <w:rFonts w:ascii="標楷體" w:eastAsia="標楷體" w:hAnsi="標楷體" w:hint="eastAsia"/>
          <w:szCs w:val="24"/>
        </w:rPr>
        <w:t>已開訓未逾訓練總時數 1/3 而退訓者，退還所繳費用 50</w:t>
      </w:r>
      <w:r w:rsidR="001C1F6B">
        <w:rPr>
          <w:rFonts w:ascii="標楷體" w:eastAsia="標楷體" w:hAnsi="標楷體" w:hint="eastAsia"/>
          <w:szCs w:val="24"/>
        </w:rPr>
        <w:t>％，</w:t>
      </w:r>
      <w:r w:rsidRPr="00622915">
        <w:rPr>
          <w:rFonts w:ascii="標楷體" w:eastAsia="標楷體" w:hAnsi="標楷體" w:hint="eastAsia"/>
          <w:szCs w:val="24"/>
        </w:rPr>
        <w:t xml:space="preserve">已開訓逾訓練總時數 1/3 </w:t>
      </w:r>
      <w:r w:rsidR="001C1F6B">
        <w:rPr>
          <w:rFonts w:ascii="標楷體" w:eastAsia="標楷體" w:hAnsi="標楷體" w:hint="eastAsia"/>
          <w:szCs w:val="24"/>
        </w:rPr>
        <w:t>而退訓者</w:t>
      </w:r>
      <w:r w:rsidRPr="00622915">
        <w:rPr>
          <w:rFonts w:ascii="標楷體" w:eastAsia="標楷體" w:hAnsi="標楷體" w:hint="eastAsia"/>
          <w:szCs w:val="24"/>
        </w:rPr>
        <w:t>所繳費用不予退還。</w:t>
      </w:r>
    </w:p>
    <w:p w:rsidR="00912DA0" w:rsidRPr="00622915" w:rsidRDefault="001C1F6B" w:rsidP="00912DA0">
      <w:pPr>
        <w:rPr>
          <w:rFonts w:ascii="標楷體" w:eastAsia="標楷體" w:hAnsi="標楷體"/>
          <w:szCs w:val="24"/>
        </w:rPr>
      </w:pPr>
      <w:r>
        <w:rPr>
          <w:rFonts w:ascii="標楷體" w:eastAsia="標楷體" w:hAnsi="標楷體" w:hint="eastAsia"/>
          <w:szCs w:val="24"/>
        </w:rPr>
        <w:t>五、</w:t>
      </w:r>
      <w:r w:rsidR="00912DA0" w:rsidRPr="00622915">
        <w:rPr>
          <w:rFonts w:ascii="標楷體" w:eastAsia="標楷體" w:hAnsi="標楷體" w:hint="eastAsia"/>
          <w:szCs w:val="24"/>
        </w:rPr>
        <w:t>為確保您的上課權益，報名後若未收到任何回覆，請來電洽詢方完成報名。</w:t>
      </w:r>
    </w:p>
    <w:p w:rsidR="00912DA0" w:rsidRPr="00622915" w:rsidRDefault="001C1F6B" w:rsidP="00912DA0">
      <w:pPr>
        <w:rPr>
          <w:rFonts w:ascii="標楷體" w:eastAsia="標楷體" w:hAnsi="標楷體"/>
          <w:szCs w:val="24"/>
        </w:rPr>
      </w:pPr>
      <w:r>
        <w:rPr>
          <w:rFonts w:ascii="標楷體" w:eastAsia="標楷體" w:hAnsi="標楷體" w:hint="eastAsia"/>
          <w:szCs w:val="24"/>
        </w:rPr>
        <w:t>六、</w:t>
      </w:r>
      <w:r w:rsidR="00912DA0" w:rsidRPr="00622915">
        <w:rPr>
          <w:rFonts w:ascii="標楷體" w:eastAsia="標楷體" w:hAnsi="標楷體" w:hint="eastAsia"/>
          <w:szCs w:val="24"/>
        </w:rPr>
        <w:t>如需取消報名，請於開課前 7 日以 email 通知主辦單位聯絡人並電話確認。</w:t>
      </w:r>
    </w:p>
    <w:p w:rsidR="00912DA0" w:rsidRPr="00622915" w:rsidRDefault="00460019" w:rsidP="00912DA0">
      <w:pPr>
        <w:rPr>
          <w:rFonts w:ascii="標楷體" w:eastAsia="標楷體" w:hAnsi="標楷體"/>
          <w:szCs w:val="24"/>
        </w:rPr>
      </w:pPr>
      <w:r>
        <w:rPr>
          <w:rFonts w:ascii="標楷體" w:eastAsia="標楷體" w:hAnsi="標楷體" w:hint="eastAsia"/>
          <w:szCs w:val="24"/>
        </w:rPr>
        <w:t>七、</w:t>
      </w:r>
      <w:r w:rsidR="00912DA0" w:rsidRPr="00622915">
        <w:rPr>
          <w:rFonts w:ascii="標楷體" w:eastAsia="標楷體" w:hAnsi="標楷體" w:hint="eastAsia"/>
          <w:szCs w:val="24"/>
        </w:rPr>
        <w:t>為尊重講師之智慧財產權益，恕無法提供課程講義電子檔。</w:t>
      </w:r>
    </w:p>
    <w:p w:rsidR="00912DA0" w:rsidRPr="00622915" w:rsidRDefault="00460019" w:rsidP="00912DA0">
      <w:pPr>
        <w:rPr>
          <w:rFonts w:ascii="標楷體" w:eastAsia="標楷體" w:hAnsi="標楷體"/>
          <w:szCs w:val="24"/>
        </w:rPr>
      </w:pPr>
      <w:r>
        <w:rPr>
          <w:rFonts w:ascii="標楷體" w:eastAsia="標楷體" w:hAnsi="標楷體" w:hint="eastAsia"/>
          <w:szCs w:val="24"/>
        </w:rPr>
        <w:t>八、</w:t>
      </w:r>
      <w:r w:rsidR="00912DA0" w:rsidRPr="00622915">
        <w:rPr>
          <w:rFonts w:ascii="標楷體" w:eastAsia="標楷體" w:hAnsi="標楷體" w:hint="eastAsia"/>
          <w:szCs w:val="24"/>
        </w:rPr>
        <w:t>為配合講師時間或臨時突發事件，主辦單位有調整日期或更換講師之權利。</w:t>
      </w:r>
    </w:p>
    <w:p w:rsidR="00D6004E" w:rsidRDefault="00912DA0" w:rsidP="00D6004E">
      <w:pPr>
        <w:spacing w:line="400" w:lineRule="exact"/>
        <w:jc w:val="center"/>
        <w:rPr>
          <w:rFonts w:ascii="標楷體" w:eastAsia="標楷體" w:hAnsi="標楷體"/>
          <w:szCs w:val="24"/>
        </w:rPr>
      </w:pPr>
      <w:r w:rsidRPr="00622915">
        <w:rPr>
          <w:rFonts w:ascii="標楷體" w:eastAsia="標楷體" w:hAnsi="標楷體"/>
          <w:szCs w:val="24"/>
        </w:rPr>
        <w:br w:type="page"/>
      </w:r>
    </w:p>
    <w:p w:rsidR="00D6004E" w:rsidRDefault="00D6004E" w:rsidP="00D6004E">
      <w:pPr>
        <w:spacing w:line="400" w:lineRule="exact"/>
        <w:rPr>
          <w:rFonts w:ascii="標楷體" w:eastAsia="標楷體" w:hAnsi="標楷體" w:cs="Times New Roman"/>
          <w:color w:val="000000"/>
          <w:sz w:val="28"/>
          <w:szCs w:val="28"/>
        </w:rPr>
      </w:pPr>
      <w:r w:rsidRPr="00D6004E">
        <w:rPr>
          <w:rFonts w:ascii="標楷體" w:eastAsia="標楷體" w:hAnsi="標楷體" w:cs="Times New Roman"/>
          <w:noProof/>
          <w:color w:val="000000"/>
          <w:sz w:val="28"/>
          <w:szCs w:val="28"/>
        </w:rPr>
        <w:lastRenderedPageBreak/>
        <mc:AlternateContent>
          <mc:Choice Requires="wps">
            <w:drawing>
              <wp:inline distT="0" distB="0" distL="0" distR="0">
                <wp:extent cx="5480050" cy="1404620"/>
                <wp:effectExtent l="57150" t="38100" r="82550" b="9017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40462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rsidR="00B45B18" w:rsidRDefault="00B45B18" w:rsidP="00D6004E">
                            <w:r>
                              <w:rPr>
                                <w:rFonts w:hint="eastAsia"/>
                              </w:rPr>
                              <w:t>請至本計畫</w:t>
                            </w:r>
                            <w:r>
                              <w:t>專區</w:t>
                            </w:r>
                            <w:r>
                              <w:rPr>
                                <w:rFonts w:hint="eastAsia"/>
                              </w:rPr>
                              <w:t>/</w:t>
                            </w:r>
                            <w:r>
                              <w:t>計畫申請</w:t>
                            </w:r>
                            <w:hyperlink r:id="rId8" w:history="1">
                              <w:r w:rsidRPr="001E3714">
                                <w:rPr>
                                  <w:rStyle w:val="a4"/>
                                </w:rPr>
                                <w:t>https://elite.taiwanjobs.gov.tw/</w:t>
                              </w:r>
                            </w:hyperlink>
                            <w:r>
                              <w:rPr>
                                <w:rFonts w:hint="eastAsia"/>
                              </w:rPr>
                              <w:t>填寫申請表</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字方塊 2" o:spid="_x0000_s1026" type="#_x0000_t202" style="width:4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" fillcolor="#ffa2a1" strokecolor="#be4b48">
                <v:fill color2="#ffe5e5" rotate="t" angle="180" colors="0 #ffa2a1;22938f #ffbebd;1 #ffe5e5" focus="100%" type="gradient"/>
                <v:shadow on="t" color="black" opacity="24903f" origin=",.5" offset="0,.55556mm"/>
                <v:textbox style="mso-fit-shape-to-text:t">
                  <w:txbxContent>
                    <w:p w:rsidR="00B45B18" w:rsidRDefault="00B45B18" w:rsidP="00D6004E">
                      <w:r>
                        <w:rPr>
                          <w:rFonts w:hint="eastAsia"/>
                        </w:rPr>
                        <w:t>請至本計畫</w:t>
                      </w:r>
                      <w:r>
                        <w:t>專區</w:t>
                      </w:r>
                      <w:r>
                        <w:rPr>
                          <w:rFonts w:hint="eastAsia"/>
                        </w:rPr>
                        <w:t>/</w:t>
                      </w:r>
                      <w:r>
                        <w:t>計畫申請</w:t>
                      </w:r>
                      <w:hyperlink r:id="rId10" w:history="1">
                        <w:r w:rsidRPr="001E3714">
                          <w:rPr>
                            <w:rStyle w:val="a4"/>
                          </w:rPr>
                          <w:t>https://elite.taiwanjobs.gov.tw/</w:t>
                        </w:r>
                      </w:hyperlink>
                      <w:r>
                        <w:rPr>
                          <w:rFonts w:hint="eastAsia"/>
                        </w:rPr>
                        <w:t>填寫申請表</w:t>
                      </w:r>
                    </w:p>
                  </w:txbxContent>
                </v:textbox>
                <w10:anchorlock/>
              </v:shape>
            </w:pict>
          </mc:Fallback>
        </mc:AlternateContent>
      </w:r>
      <w:r>
        <w:rPr>
          <w:rFonts w:ascii="標楷體" w:eastAsia="標楷體" w:hAnsi="標楷體" w:cs="Times New Roman" w:hint="eastAsia"/>
          <w:color w:val="000000"/>
          <w:sz w:val="28"/>
          <w:szCs w:val="28"/>
        </w:rPr>
        <w:t xml:space="preserve">   </w:t>
      </w:r>
    </w:p>
    <w:p w:rsidR="00D6004E" w:rsidRDefault="00D6004E" w:rsidP="00D6004E">
      <w:pPr>
        <w:spacing w:line="400" w:lineRule="exact"/>
        <w:jc w:val="center"/>
        <w:rPr>
          <w:rFonts w:ascii="標楷體" w:eastAsia="標楷體" w:hAnsi="標楷體" w:cs="Times New Roman"/>
          <w:color w:val="000000"/>
          <w:sz w:val="28"/>
          <w:szCs w:val="28"/>
        </w:rPr>
      </w:pPr>
      <w:r w:rsidRPr="00D6004E">
        <w:rPr>
          <w:rFonts w:ascii="標楷體" w:eastAsia="標楷體" w:hAnsi="標楷體" w:cs="Times New Roman" w:hint="eastAsia"/>
          <w:color w:val="000000"/>
          <w:sz w:val="28"/>
          <w:szCs w:val="28"/>
        </w:rPr>
        <w:t>勞動部產業</w:t>
      </w:r>
      <w:r>
        <w:rPr>
          <w:rFonts w:ascii="標楷體" w:eastAsia="標楷體" w:hAnsi="標楷體" w:cs="Times New Roman" w:hint="eastAsia"/>
          <w:color w:val="000000"/>
          <w:sz w:val="28"/>
          <w:szCs w:val="28"/>
        </w:rPr>
        <w:t xml:space="preserve">  </w:t>
      </w:r>
      <w:r w:rsidRPr="00D6004E">
        <w:rPr>
          <w:rFonts w:ascii="標楷體" w:eastAsia="標楷體" w:hAnsi="標楷體" w:cs="Times New Roman" w:hint="eastAsia"/>
          <w:color w:val="000000"/>
          <w:sz w:val="28"/>
          <w:szCs w:val="28"/>
        </w:rPr>
        <w:t>新尖兵試辦</w:t>
      </w:r>
      <w:r>
        <w:rPr>
          <w:rFonts w:ascii="標楷體" w:eastAsia="標楷體" w:hAnsi="標楷體" w:cs="Times New Roman" w:hint="eastAsia"/>
          <w:color w:val="000000"/>
          <w:sz w:val="28"/>
          <w:szCs w:val="28"/>
        </w:rPr>
        <w:t xml:space="preserve"> </w:t>
      </w:r>
      <w:r w:rsidRPr="00D6004E">
        <w:rPr>
          <w:rFonts w:ascii="標楷體" w:eastAsia="標楷體" w:hAnsi="標楷體" w:cs="Times New Roman" w:hint="eastAsia"/>
          <w:color w:val="000000"/>
          <w:sz w:val="28"/>
          <w:szCs w:val="28"/>
        </w:rPr>
        <w:t>計畫</w:t>
      </w:r>
      <w:r w:rsidRPr="00D6004E">
        <w:rPr>
          <w:rFonts w:ascii="標楷體" w:eastAsia="標楷體" w:hAnsi="標楷體" w:cs="細明體" w:hint="eastAsia"/>
          <w:color w:val="000000"/>
          <w:kern w:val="0"/>
          <w:sz w:val="28"/>
          <w:szCs w:val="28"/>
          <w:u w:val="single"/>
        </w:rPr>
        <w:t>報名及參訓資格切結書</w:t>
      </w:r>
    </w:p>
    <w:tbl>
      <w:tblPr>
        <w:tblStyle w:val="a5"/>
        <w:tblpPr w:leftFromText="180" w:rightFromText="180" w:vertAnchor="text" w:horzAnchor="margin" w:tblpXSpec="center" w:tblpY="299"/>
        <w:tblW w:w="10235" w:type="dxa"/>
        <w:tblLook w:val="04A0" w:firstRow="1" w:lastRow="0" w:firstColumn="1" w:lastColumn="0" w:noHBand="0" w:noVBand="1"/>
      </w:tblPr>
      <w:tblGrid>
        <w:gridCol w:w="849"/>
        <w:gridCol w:w="878"/>
        <w:gridCol w:w="397"/>
        <w:gridCol w:w="992"/>
        <w:gridCol w:w="1708"/>
        <w:gridCol w:w="560"/>
        <w:gridCol w:w="840"/>
        <w:gridCol w:w="1210"/>
        <w:gridCol w:w="392"/>
        <w:gridCol w:w="2409"/>
      </w:tblGrid>
      <w:tr w:rsidR="00D6004E" w:rsidRPr="00D6004E" w:rsidTr="000C1969">
        <w:trPr>
          <w:trHeight w:val="469"/>
        </w:trPr>
        <w:tc>
          <w:tcPr>
            <w:tcW w:w="3116" w:type="dxa"/>
            <w:gridSpan w:val="4"/>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r>
              <w:rPr>
                <w:rFonts w:ascii="標楷體" w:eastAsia="標楷體" w:hAnsi="標楷體" w:cs="Times New Roman" w:hint="eastAsia"/>
                <w:color w:val="000000"/>
                <w:sz w:val="28"/>
                <w:szCs w:val="28"/>
              </w:rPr>
              <w:t xml:space="preserve">                           </w:t>
            </w:r>
            <w:r w:rsidRPr="00D6004E">
              <w:rPr>
                <w:rFonts w:ascii="標楷體" w:eastAsia="標楷體" w:hAnsi="標楷體" w:cs="Times New Roman" w:hint="eastAsia"/>
                <w:color w:val="000000"/>
                <w:szCs w:val="24"/>
              </w:rPr>
              <w:t>姓名</w:t>
            </w:r>
          </w:p>
        </w:tc>
        <w:tc>
          <w:tcPr>
            <w:tcW w:w="7119" w:type="dxa"/>
            <w:gridSpan w:val="6"/>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270"/>
        </w:trPr>
        <w:tc>
          <w:tcPr>
            <w:tcW w:w="849" w:type="dxa"/>
            <w:vMerge w:val="restart"/>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基本</w:t>
            </w:r>
          </w:p>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資料</w:t>
            </w:r>
          </w:p>
          <w:p w:rsidR="00D6004E" w:rsidRPr="00D6004E" w:rsidRDefault="00D6004E" w:rsidP="00D6004E">
            <w:pPr>
              <w:spacing w:line="200" w:lineRule="exact"/>
              <w:jc w:val="distribute"/>
              <w:rPr>
                <w:rFonts w:ascii="標楷體" w:eastAsia="標楷體" w:hAnsi="標楷體" w:cs="Times New Roman"/>
                <w:color w:val="000000"/>
                <w:sz w:val="16"/>
                <w:szCs w:val="16"/>
              </w:rPr>
            </w:pPr>
            <w:r w:rsidRPr="00D6004E">
              <w:rPr>
                <w:rFonts w:ascii="標楷體" w:eastAsia="標楷體" w:hAnsi="標楷體" w:cs="Times New Roman" w:hint="eastAsia"/>
                <w:color w:val="000000"/>
                <w:sz w:val="16"/>
                <w:szCs w:val="16"/>
              </w:rPr>
              <w:t>(部分由台灣就業通帶入)</w:t>
            </w:r>
          </w:p>
        </w:tc>
        <w:tc>
          <w:tcPr>
            <w:tcW w:w="2267" w:type="dxa"/>
            <w:gridSpan w:val="3"/>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出生年月日</w:t>
            </w:r>
          </w:p>
        </w:tc>
        <w:tc>
          <w:tcPr>
            <w:tcW w:w="2268" w:type="dxa"/>
            <w:gridSpan w:val="2"/>
          </w:tcPr>
          <w:p w:rsidR="00D6004E" w:rsidRPr="00D6004E" w:rsidRDefault="00D6004E" w:rsidP="00D6004E">
            <w:pPr>
              <w:spacing w:line="360" w:lineRule="exact"/>
              <w:rPr>
                <w:rFonts w:ascii="標楷體" w:eastAsia="標楷體" w:hAnsi="標楷體" w:cs="Times New Roman"/>
                <w:color w:val="000000"/>
                <w:szCs w:val="24"/>
              </w:rPr>
            </w:pPr>
          </w:p>
        </w:tc>
        <w:tc>
          <w:tcPr>
            <w:tcW w:w="2442" w:type="dxa"/>
            <w:gridSpan w:val="3"/>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身分證統一編號</w:t>
            </w:r>
          </w:p>
        </w:tc>
        <w:tc>
          <w:tcPr>
            <w:tcW w:w="2409" w:type="dxa"/>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136"/>
        </w:trPr>
        <w:tc>
          <w:tcPr>
            <w:tcW w:w="849" w:type="dxa"/>
            <w:vMerge/>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p>
        </w:tc>
        <w:tc>
          <w:tcPr>
            <w:tcW w:w="1275" w:type="dxa"/>
            <w:gridSpan w:val="2"/>
            <w:vMerge w:val="restart"/>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連絡電話</w:t>
            </w:r>
          </w:p>
        </w:tc>
        <w:tc>
          <w:tcPr>
            <w:tcW w:w="992" w:type="dxa"/>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市話</w:t>
            </w:r>
          </w:p>
        </w:tc>
        <w:tc>
          <w:tcPr>
            <w:tcW w:w="2268" w:type="dxa"/>
            <w:gridSpan w:val="2"/>
          </w:tcPr>
          <w:p w:rsidR="00D6004E" w:rsidRPr="00D6004E" w:rsidRDefault="00D6004E" w:rsidP="00D6004E">
            <w:pPr>
              <w:spacing w:line="360" w:lineRule="exact"/>
              <w:rPr>
                <w:rFonts w:ascii="標楷體" w:eastAsia="標楷體" w:hAnsi="標楷體" w:cs="Times New Roman"/>
                <w:color w:val="000000"/>
                <w:szCs w:val="24"/>
              </w:rPr>
            </w:pPr>
          </w:p>
        </w:tc>
        <w:tc>
          <w:tcPr>
            <w:tcW w:w="2442" w:type="dxa"/>
            <w:gridSpan w:val="3"/>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學   歷</w:t>
            </w:r>
          </w:p>
        </w:tc>
        <w:tc>
          <w:tcPr>
            <w:tcW w:w="2409" w:type="dxa"/>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141"/>
        </w:trPr>
        <w:tc>
          <w:tcPr>
            <w:tcW w:w="849" w:type="dxa"/>
            <w:vMerge/>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p>
        </w:tc>
        <w:tc>
          <w:tcPr>
            <w:tcW w:w="1275" w:type="dxa"/>
            <w:gridSpan w:val="2"/>
            <w:vMerge/>
          </w:tcPr>
          <w:p w:rsidR="00D6004E" w:rsidRPr="00D6004E" w:rsidRDefault="00D6004E" w:rsidP="00D6004E">
            <w:pPr>
              <w:spacing w:line="360" w:lineRule="exact"/>
              <w:jc w:val="distribute"/>
              <w:rPr>
                <w:rFonts w:ascii="標楷體" w:eastAsia="標楷體" w:hAnsi="標楷體" w:cs="Times New Roman"/>
                <w:color w:val="000000"/>
                <w:szCs w:val="24"/>
              </w:rPr>
            </w:pPr>
          </w:p>
        </w:tc>
        <w:tc>
          <w:tcPr>
            <w:tcW w:w="992" w:type="dxa"/>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手機</w:t>
            </w:r>
          </w:p>
        </w:tc>
        <w:tc>
          <w:tcPr>
            <w:tcW w:w="2268" w:type="dxa"/>
            <w:gridSpan w:val="2"/>
          </w:tcPr>
          <w:p w:rsidR="00D6004E" w:rsidRPr="00D6004E" w:rsidRDefault="00D6004E" w:rsidP="00D6004E">
            <w:pPr>
              <w:spacing w:line="360" w:lineRule="exact"/>
              <w:rPr>
                <w:rFonts w:ascii="標楷體" w:eastAsia="標楷體" w:hAnsi="標楷體" w:cs="Times New Roman"/>
                <w:color w:val="000000"/>
                <w:szCs w:val="24"/>
              </w:rPr>
            </w:pPr>
          </w:p>
        </w:tc>
        <w:tc>
          <w:tcPr>
            <w:tcW w:w="2442" w:type="dxa"/>
            <w:gridSpan w:val="3"/>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是否為應屆畢業生</w:t>
            </w:r>
          </w:p>
        </w:tc>
        <w:tc>
          <w:tcPr>
            <w:tcW w:w="2409" w:type="dxa"/>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275"/>
        </w:trPr>
        <w:tc>
          <w:tcPr>
            <w:tcW w:w="849" w:type="dxa"/>
            <w:vMerge/>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p>
        </w:tc>
        <w:tc>
          <w:tcPr>
            <w:tcW w:w="2267" w:type="dxa"/>
            <w:gridSpan w:val="3"/>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電子信箱</w:t>
            </w:r>
          </w:p>
        </w:tc>
        <w:tc>
          <w:tcPr>
            <w:tcW w:w="7119" w:type="dxa"/>
            <w:gridSpan w:val="6"/>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50"/>
        </w:trPr>
        <w:tc>
          <w:tcPr>
            <w:tcW w:w="849" w:type="dxa"/>
            <w:vMerge/>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p>
        </w:tc>
        <w:tc>
          <w:tcPr>
            <w:tcW w:w="2267" w:type="dxa"/>
            <w:gridSpan w:val="3"/>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聯絡地址</w:t>
            </w:r>
          </w:p>
        </w:tc>
        <w:tc>
          <w:tcPr>
            <w:tcW w:w="7119" w:type="dxa"/>
            <w:gridSpan w:val="6"/>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50"/>
        </w:trPr>
        <w:tc>
          <w:tcPr>
            <w:tcW w:w="3116" w:type="dxa"/>
            <w:gridSpan w:val="4"/>
            <w:vMerge w:val="restart"/>
            <w:vAlign w:val="center"/>
          </w:tcPr>
          <w:p w:rsidR="00D6004E" w:rsidRPr="00D6004E" w:rsidRDefault="00D6004E" w:rsidP="00D6004E">
            <w:pPr>
              <w:spacing w:line="360" w:lineRule="exact"/>
              <w:jc w:val="center"/>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訓練課程</w:t>
            </w:r>
            <w:r w:rsidRPr="00D6004E">
              <w:rPr>
                <w:rFonts w:ascii="標楷體" w:eastAsia="標楷體" w:hAnsi="標楷體" w:cs="Times New Roman" w:hint="eastAsia"/>
                <w:color w:val="000000"/>
                <w:sz w:val="16"/>
                <w:szCs w:val="16"/>
              </w:rPr>
              <w:t>（由系統帶入）</w:t>
            </w:r>
          </w:p>
        </w:tc>
        <w:tc>
          <w:tcPr>
            <w:tcW w:w="1708" w:type="dxa"/>
          </w:tcPr>
          <w:p w:rsidR="00D6004E" w:rsidRPr="00D6004E" w:rsidRDefault="00D6004E" w:rsidP="00D6004E">
            <w:pPr>
              <w:spacing w:line="36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訓練單位</w:t>
            </w:r>
          </w:p>
        </w:tc>
        <w:tc>
          <w:tcPr>
            <w:tcW w:w="5411" w:type="dxa"/>
            <w:gridSpan w:val="5"/>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50"/>
        </w:trPr>
        <w:tc>
          <w:tcPr>
            <w:tcW w:w="3116" w:type="dxa"/>
            <w:gridSpan w:val="4"/>
            <w:vMerge/>
            <w:vAlign w:val="center"/>
          </w:tcPr>
          <w:p w:rsidR="00D6004E" w:rsidRPr="00D6004E" w:rsidRDefault="00D6004E" w:rsidP="00D6004E">
            <w:pPr>
              <w:spacing w:line="360" w:lineRule="exact"/>
              <w:jc w:val="center"/>
              <w:rPr>
                <w:rFonts w:ascii="標楷體" w:eastAsia="標楷體" w:hAnsi="標楷體" w:cs="Times New Roman"/>
                <w:color w:val="000000"/>
                <w:szCs w:val="24"/>
              </w:rPr>
            </w:pPr>
          </w:p>
        </w:tc>
        <w:tc>
          <w:tcPr>
            <w:tcW w:w="1708" w:type="dxa"/>
          </w:tcPr>
          <w:p w:rsidR="00D6004E" w:rsidRPr="00D6004E" w:rsidRDefault="00D6004E" w:rsidP="00D6004E">
            <w:pPr>
              <w:spacing w:line="36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課程名稱</w:t>
            </w:r>
          </w:p>
        </w:tc>
        <w:tc>
          <w:tcPr>
            <w:tcW w:w="5411" w:type="dxa"/>
            <w:gridSpan w:val="5"/>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50"/>
        </w:trPr>
        <w:tc>
          <w:tcPr>
            <w:tcW w:w="3116" w:type="dxa"/>
            <w:gridSpan w:val="4"/>
            <w:vMerge/>
            <w:vAlign w:val="center"/>
          </w:tcPr>
          <w:p w:rsidR="00D6004E" w:rsidRPr="00D6004E" w:rsidRDefault="00D6004E" w:rsidP="00D6004E">
            <w:pPr>
              <w:spacing w:line="360" w:lineRule="exact"/>
              <w:jc w:val="center"/>
              <w:rPr>
                <w:rFonts w:ascii="標楷體" w:eastAsia="標楷體" w:hAnsi="標楷體" w:cs="Times New Roman"/>
                <w:color w:val="000000"/>
                <w:szCs w:val="24"/>
              </w:rPr>
            </w:pPr>
          </w:p>
        </w:tc>
        <w:tc>
          <w:tcPr>
            <w:tcW w:w="1708" w:type="dxa"/>
          </w:tcPr>
          <w:p w:rsidR="00D6004E" w:rsidRPr="00D6004E" w:rsidRDefault="00D6004E" w:rsidP="00D6004E">
            <w:pPr>
              <w:spacing w:line="36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報名起訖期間</w:t>
            </w:r>
          </w:p>
        </w:tc>
        <w:tc>
          <w:tcPr>
            <w:tcW w:w="1400" w:type="dxa"/>
            <w:gridSpan w:val="2"/>
          </w:tcPr>
          <w:p w:rsidR="00D6004E" w:rsidRPr="00D6004E" w:rsidRDefault="00D6004E" w:rsidP="00D6004E">
            <w:pPr>
              <w:spacing w:line="360" w:lineRule="exact"/>
              <w:rPr>
                <w:rFonts w:ascii="標楷體" w:eastAsia="標楷體" w:hAnsi="標楷體" w:cs="Times New Roman"/>
                <w:color w:val="000000"/>
                <w:szCs w:val="24"/>
              </w:rPr>
            </w:pPr>
          </w:p>
        </w:tc>
        <w:tc>
          <w:tcPr>
            <w:tcW w:w="1210" w:type="dxa"/>
          </w:tcPr>
          <w:p w:rsidR="00D6004E" w:rsidRPr="00D6004E" w:rsidRDefault="00D6004E" w:rsidP="00D6004E">
            <w:pPr>
              <w:spacing w:line="36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開訓日期</w:t>
            </w:r>
          </w:p>
        </w:tc>
        <w:tc>
          <w:tcPr>
            <w:tcW w:w="2801" w:type="dxa"/>
            <w:gridSpan w:val="2"/>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50"/>
        </w:trPr>
        <w:tc>
          <w:tcPr>
            <w:tcW w:w="3116" w:type="dxa"/>
            <w:gridSpan w:val="4"/>
            <w:vMerge/>
            <w:vAlign w:val="center"/>
          </w:tcPr>
          <w:p w:rsidR="00D6004E" w:rsidRPr="00D6004E" w:rsidRDefault="00D6004E" w:rsidP="00D6004E">
            <w:pPr>
              <w:spacing w:line="360" w:lineRule="exact"/>
              <w:jc w:val="center"/>
              <w:rPr>
                <w:rFonts w:ascii="標楷體" w:eastAsia="標楷體" w:hAnsi="標楷體" w:cs="Times New Roman"/>
                <w:color w:val="000000"/>
                <w:szCs w:val="24"/>
              </w:rPr>
            </w:pPr>
          </w:p>
        </w:tc>
        <w:tc>
          <w:tcPr>
            <w:tcW w:w="1708" w:type="dxa"/>
          </w:tcPr>
          <w:p w:rsidR="00D6004E" w:rsidRPr="00D6004E" w:rsidRDefault="00D6004E" w:rsidP="00D6004E">
            <w:pPr>
              <w:spacing w:line="36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訓練地點</w:t>
            </w:r>
          </w:p>
        </w:tc>
        <w:tc>
          <w:tcPr>
            <w:tcW w:w="1400" w:type="dxa"/>
            <w:gridSpan w:val="2"/>
          </w:tcPr>
          <w:p w:rsidR="00D6004E" w:rsidRPr="00D6004E" w:rsidRDefault="00D6004E" w:rsidP="00D6004E">
            <w:pPr>
              <w:spacing w:line="360" w:lineRule="exact"/>
              <w:rPr>
                <w:rFonts w:ascii="標楷體" w:eastAsia="標楷體" w:hAnsi="標楷體" w:cs="Times New Roman"/>
                <w:color w:val="000000"/>
                <w:szCs w:val="24"/>
              </w:rPr>
            </w:pPr>
          </w:p>
        </w:tc>
        <w:tc>
          <w:tcPr>
            <w:tcW w:w="1210" w:type="dxa"/>
          </w:tcPr>
          <w:p w:rsidR="00D6004E" w:rsidRPr="00D6004E" w:rsidRDefault="00D6004E" w:rsidP="00D6004E">
            <w:pPr>
              <w:spacing w:line="360" w:lineRule="exact"/>
              <w:rPr>
                <w:rFonts w:ascii="標楷體" w:eastAsia="標楷體" w:hAnsi="標楷體" w:cs="Times New Roman"/>
                <w:color w:val="000000"/>
                <w:szCs w:val="24"/>
              </w:rPr>
            </w:pPr>
          </w:p>
        </w:tc>
        <w:tc>
          <w:tcPr>
            <w:tcW w:w="2801" w:type="dxa"/>
            <w:gridSpan w:val="2"/>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50"/>
        </w:trPr>
        <w:tc>
          <w:tcPr>
            <w:tcW w:w="1727" w:type="dxa"/>
            <w:gridSpan w:val="2"/>
            <w:vMerge w:val="restart"/>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資格確認</w:t>
            </w:r>
          </w:p>
          <w:p w:rsidR="00D6004E" w:rsidRPr="00D6004E" w:rsidRDefault="00D6004E" w:rsidP="00D6004E">
            <w:pPr>
              <w:spacing w:line="360" w:lineRule="exact"/>
              <w:jc w:val="distribute"/>
              <w:rPr>
                <w:rFonts w:ascii="標楷體" w:eastAsia="標楷體" w:hAnsi="標楷體" w:cs="Times New Roman"/>
                <w:color w:val="000000"/>
                <w:sz w:val="16"/>
                <w:szCs w:val="16"/>
              </w:rPr>
            </w:pPr>
            <w:r w:rsidRPr="00D6004E">
              <w:rPr>
                <w:rFonts w:ascii="標楷體" w:eastAsia="標楷體" w:hAnsi="標楷體" w:cs="Times New Roman" w:hint="eastAsia"/>
                <w:color w:val="000000"/>
                <w:sz w:val="16"/>
                <w:szCs w:val="16"/>
              </w:rPr>
              <w:t>（由系統帶入）</w:t>
            </w:r>
          </w:p>
        </w:tc>
        <w:tc>
          <w:tcPr>
            <w:tcW w:w="1389" w:type="dxa"/>
            <w:gridSpan w:val="2"/>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查詢日期</w:t>
            </w:r>
          </w:p>
        </w:tc>
        <w:tc>
          <w:tcPr>
            <w:tcW w:w="7119" w:type="dxa"/>
            <w:gridSpan w:val="6"/>
            <w:vAlign w:val="center"/>
          </w:tcPr>
          <w:p w:rsidR="00D6004E" w:rsidRPr="00D6004E" w:rsidRDefault="00D6004E" w:rsidP="00D6004E">
            <w:pPr>
              <w:spacing w:line="360" w:lineRule="exact"/>
              <w:rPr>
                <w:rFonts w:ascii="標楷體" w:eastAsia="標楷體" w:hAnsi="標楷體" w:cs="Times New Roman"/>
                <w:color w:val="000000"/>
                <w:szCs w:val="24"/>
              </w:rPr>
            </w:pPr>
          </w:p>
        </w:tc>
      </w:tr>
      <w:tr w:rsidR="00D6004E" w:rsidRPr="00D6004E" w:rsidTr="000C1969">
        <w:trPr>
          <w:trHeight w:val="385"/>
        </w:trPr>
        <w:tc>
          <w:tcPr>
            <w:tcW w:w="1727" w:type="dxa"/>
            <w:gridSpan w:val="2"/>
            <w:vMerge/>
            <w:vAlign w:val="center"/>
          </w:tcPr>
          <w:p w:rsidR="00D6004E" w:rsidRPr="00D6004E" w:rsidRDefault="00D6004E" w:rsidP="00D6004E">
            <w:pPr>
              <w:spacing w:line="360" w:lineRule="exact"/>
              <w:rPr>
                <w:rFonts w:ascii="標楷體" w:eastAsia="標楷體" w:hAnsi="標楷體" w:cs="Times New Roman"/>
                <w:color w:val="000000"/>
                <w:szCs w:val="24"/>
              </w:rPr>
            </w:pPr>
          </w:p>
        </w:tc>
        <w:tc>
          <w:tcPr>
            <w:tcW w:w="1389" w:type="dxa"/>
            <w:gridSpan w:val="2"/>
            <w:vAlign w:val="center"/>
          </w:tcPr>
          <w:p w:rsidR="00D6004E" w:rsidRPr="00D6004E" w:rsidRDefault="00D6004E" w:rsidP="00D6004E">
            <w:pPr>
              <w:spacing w:line="360" w:lineRule="exact"/>
              <w:jc w:val="distribute"/>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結果</w:t>
            </w:r>
          </w:p>
        </w:tc>
        <w:tc>
          <w:tcPr>
            <w:tcW w:w="7119" w:type="dxa"/>
            <w:gridSpan w:val="6"/>
            <w:vAlign w:val="center"/>
          </w:tcPr>
          <w:p w:rsidR="00D6004E" w:rsidRPr="00D6004E" w:rsidRDefault="00D6004E" w:rsidP="00D6004E">
            <w:pPr>
              <w:spacing w:line="36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是否具勞保身分: □󠆧是  □否</w:t>
            </w:r>
          </w:p>
          <w:p w:rsidR="00D6004E" w:rsidRPr="00D6004E" w:rsidRDefault="00D6004E" w:rsidP="00D6004E">
            <w:pPr>
              <w:spacing w:line="36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參訓歷程是否符合規定: □󠆧是  □否</w:t>
            </w:r>
          </w:p>
        </w:tc>
      </w:tr>
      <w:tr w:rsidR="00D6004E" w:rsidRPr="00D6004E" w:rsidTr="000C1969">
        <w:trPr>
          <w:trHeight w:val="3560"/>
        </w:trPr>
        <w:tc>
          <w:tcPr>
            <w:tcW w:w="10235" w:type="dxa"/>
            <w:gridSpan w:val="10"/>
            <w:vAlign w:val="center"/>
          </w:tcPr>
          <w:p w:rsidR="00D6004E" w:rsidRPr="00D6004E" w:rsidRDefault="00D6004E" w:rsidP="00D6004E">
            <w:pPr>
              <w:numPr>
                <w:ilvl w:val="0"/>
                <w:numId w:val="4"/>
              </w:numPr>
              <w:spacing w:line="320" w:lineRule="exact"/>
              <w:ind w:rightChars="-55" w:right="-132"/>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w:t>
            </w:r>
            <w:r w:rsidRPr="00D6004E">
              <w:rPr>
                <w:rFonts w:ascii="標楷體" w:eastAsia="標楷體" w:hAnsi="標楷體" w:cs="Times New Roman"/>
                <w:color w:val="000000"/>
                <w:szCs w:val="24"/>
              </w:rPr>
              <w:t>本人</w:t>
            </w:r>
            <w:r w:rsidRPr="00D6004E">
              <w:rPr>
                <w:rFonts w:ascii="標楷體" w:eastAsia="標楷體" w:hAnsi="標楷體" w:cs="Times New Roman" w:hint="eastAsia"/>
                <w:color w:val="000000"/>
                <w:szCs w:val="24"/>
              </w:rPr>
              <w:t>同意參加本計畫，並</w:t>
            </w:r>
            <w:r w:rsidRPr="00D6004E">
              <w:rPr>
                <w:rFonts w:ascii="標楷體" w:eastAsia="標楷體" w:hAnsi="標楷體" w:cs="Times New Roman"/>
                <w:color w:val="000000"/>
                <w:szCs w:val="24"/>
              </w:rPr>
              <w:t>報名參加</w:t>
            </w:r>
            <w:r w:rsidRPr="00D6004E">
              <w:rPr>
                <w:rFonts w:ascii="標楷體" w:eastAsia="標楷體" w:hAnsi="標楷體" w:cs="Times New Roman" w:hint="eastAsia"/>
                <w:color w:val="000000"/>
                <w:szCs w:val="24"/>
              </w:rPr>
              <w:t>前開</w:t>
            </w:r>
            <w:r w:rsidRPr="00D6004E">
              <w:rPr>
                <w:rFonts w:ascii="標楷體" w:eastAsia="標楷體" w:hAnsi="標楷體" w:cs="Times New Roman"/>
                <w:color w:val="000000"/>
                <w:szCs w:val="24"/>
              </w:rPr>
              <w:t>訓練課程，</w:t>
            </w:r>
            <w:r w:rsidRPr="00D6004E">
              <w:rPr>
                <w:rFonts w:ascii="標楷體" w:eastAsia="標楷體" w:hAnsi="標楷體" w:cs="Times New Roman" w:hint="eastAsia"/>
                <w:color w:val="000000"/>
                <w:szCs w:val="24"/>
              </w:rPr>
              <w:t>由勞動部勞動力發展署所屬分署</w:t>
            </w:r>
            <w:r w:rsidRPr="00D6004E">
              <w:rPr>
                <w:rFonts w:ascii="標楷體" w:eastAsia="標楷體" w:hAnsi="標楷體" w:cs="Times New Roman" w:hint="eastAsia"/>
                <w:color w:val="000000"/>
                <w:szCs w:val="24"/>
                <w:highlight w:val="cyan"/>
              </w:rPr>
              <w:t>依</w:t>
            </w:r>
            <w:r w:rsidRPr="00D6004E">
              <w:rPr>
                <w:rFonts w:ascii="標楷體" w:eastAsia="標楷體" w:hAnsi="標楷體" w:cs="Times New Roman" w:hint="eastAsia"/>
                <w:color w:val="000000"/>
                <w:szCs w:val="24"/>
              </w:rPr>
              <w:t>訓練單位辦理訓練收費標準，先行墊付訓練費用，如後續經審核資格不符，同意自行負擔相關訓練費用</w:t>
            </w:r>
          </w:p>
          <w:p w:rsidR="00D6004E" w:rsidRPr="00D6004E" w:rsidRDefault="00D6004E" w:rsidP="00D6004E">
            <w:pPr>
              <w:numPr>
                <w:ilvl w:val="0"/>
                <w:numId w:val="4"/>
              </w:numPr>
              <w:spacing w:line="320" w:lineRule="exact"/>
              <w:ind w:rightChars="-55" w:right="-132"/>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□為辦理本計畫審核作業及訓練成效，同意由勞動部勞動力發展署及所屬分署、公立就業服務機構代為向勞保局查詢勞工保險、就業保險等相關資料。</w:t>
            </w:r>
          </w:p>
          <w:p w:rsidR="00D6004E" w:rsidRPr="00D6004E" w:rsidRDefault="00D6004E" w:rsidP="00D6004E">
            <w:pPr>
              <w:numPr>
                <w:ilvl w:val="0"/>
                <w:numId w:val="4"/>
              </w:numPr>
              <w:spacing w:line="320" w:lineRule="exact"/>
              <w:ind w:rightChars="-55" w:right="-132"/>
              <w:jc w:val="both"/>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□參與本計畫期間及訓後同意配合勞動部勞動力發展署及其所屬分署各項查核及問卷填答。</w:t>
            </w:r>
          </w:p>
          <w:p w:rsidR="00D6004E" w:rsidRPr="00D6004E" w:rsidRDefault="00D6004E" w:rsidP="00D6004E">
            <w:pPr>
              <w:numPr>
                <w:ilvl w:val="0"/>
                <w:numId w:val="4"/>
              </w:numPr>
              <w:spacing w:line="32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w:t>
            </w:r>
            <w:r w:rsidRPr="00D6004E">
              <w:rPr>
                <w:rFonts w:ascii="標楷體" w:eastAsia="標楷體" w:hAnsi="標楷體" w:cs="Times New Roman"/>
                <w:color w:val="000000"/>
                <w:szCs w:val="24"/>
              </w:rPr>
              <w:t>已詳閱</w:t>
            </w:r>
            <w:r w:rsidRPr="00D6004E">
              <w:rPr>
                <w:rFonts w:ascii="標楷體" w:eastAsia="標楷體" w:hAnsi="標楷體" w:cs="Times New Roman" w:hint="eastAsia"/>
                <w:color w:val="000000"/>
                <w:szCs w:val="24"/>
              </w:rPr>
              <w:t>訓練單位</w:t>
            </w:r>
            <w:r w:rsidRPr="00D6004E">
              <w:rPr>
                <w:rFonts w:ascii="標楷體" w:eastAsia="標楷體" w:hAnsi="標楷體" w:cs="Times New Roman"/>
                <w:color w:val="000000"/>
                <w:szCs w:val="24"/>
              </w:rPr>
              <w:t>招生</w:t>
            </w:r>
            <w:r w:rsidRPr="00D6004E">
              <w:rPr>
                <w:rFonts w:ascii="標楷體" w:eastAsia="標楷體" w:hAnsi="標楷體" w:cs="Times New Roman" w:hint="eastAsia"/>
                <w:color w:val="000000"/>
                <w:szCs w:val="24"/>
              </w:rPr>
              <w:t>及收費</w:t>
            </w:r>
            <w:r w:rsidRPr="00D6004E">
              <w:rPr>
                <w:rFonts w:ascii="標楷體" w:eastAsia="標楷體" w:hAnsi="標楷體" w:cs="Times New Roman"/>
                <w:color w:val="000000"/>
                <w:szCs w:val="24"/>
              </w:rPr>
              <w:t>規定</w:t>
            </w:r>
            <w:r w:rsidRPr="00D6004E">
              <w:rPr>
                <w:rFonts w:ascii="標楷體" w:eastAsia="標楷體" w:hAnsi="標楷體" w:cs="Times New Roman" w:hint="eastAsia"/>
                <w:color w:val="000000"/>
                <w:szCs w:val="24"/>
              </w:rPr>
              <w:t>。</w:t>
            </w:r>
          </w:p>
          <w:p w:rsidR="00D6004E" w:rsidRPr="00D6004E" w:rsidRDefault="00D6004E" w:rsidP="00D6004E">
            <w:pPr>
              <w:numPr>
                <w:ilvl w:val="0"/>
                <w:numId w:val="4"/>
              </w:numPr>
              <w:spacing w:line="320" w:lineRule="exact"/>
              <w:ind w:rightChars="-55" w:right="-132"/>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以下各項目經本人</w:t>
            </w:r>
            <w:r w:rsidRPr="00D6004E">
              <w:rPr>
                <w:rFonts w:ascii="標楷體" w:eastAsia="標楷體" w:hAnsi="標楷體" w:cs="Times New Roman"/>
                <w:color w:val="000000"/>
                <w:szCs w:val="24"/>
              </w:rPr>
              <w:t>逐項勾選</w:t>
            </w:r>
            <w:r w:rsidRPr="00D6004E">
              <w:rPr>
                <w:rFonts w:ascii="標楷體" w:eastAsia="標楷體" w:hAnsi="標楷體" w:cs="Times New Roman" w:hint="eastAsia"/>
                <w:color w:val="000000"/>
                <w:szCs w:val="24"/>
              </w:rPr>
              <w:t>確認無誤，並同意依各項目辦理</w:t>
            </w:r>
            <w:r w:rsidRPr="00D6004E">
              <w:rPr>
                <w:rFonts w:ascii="標楷體" w:eastAsia="標楷體" w:hAnsi="標楷體" w:cs="Times New Roman"/>
                <w:color w:val="000000"/>
                <w:szCs w:val="24"/>
              </w:rPr>
              <w:t>。如有不實</w:t>
            </w:r>
            <w:r w:rsidRPr="00D6004E">
              <w:rPr>
                <w:rFonts w:ascii="標楷體" w:eastAsia="標楷體" w:hAnsi="標楷體" w:cs="Times New Roman" w:hint="eastAsia"/>
                <w:color w:val="000000"/>
                <w:szCs w:val="24"/>
              </w:rPr>
              <w:t>或違反情事</w:t>
            </w:r>
            <w:r w:rsidRPr="00D6004E">
              <w:rPr>
                <w:rFonts w:ascii="標楷體" w:eastAsia="標楷體" w:hAnsi="標楷體" w:cs="Times New Roman"/>
                <w:color w:val="000000"/>
                <w:szCs w:val="24"/>
              </w:rPr>
              <w:t>，</w:t>
            </w:r>
            <w:r w:rsidRPr="00D6004E">
              <w:rPr>
                <w:rFonts w:ascii="標楷體" w:eastAsia="標楷體" w:hAnsi="標楷體" w:cs="Times New Roman" w:hint="eastAsia"/>
                <w:color w:val="000000"/>
                <w:szCs w:val="24"/>
              </w:rPr>
              <w:t>願意</w:t>
            </w:r>
            <w:r w:rsidRPr="00D6004E">
              <w:rPr>
                <w:rFonts w:ascii="標楷體" w:eastAsia="標楷體" w:hAnsi="標楷體" w:cs="Times New Roman"/>
                <w:color w:val="000000"/>
                <w:szCs w:val="24"/>
              </w:rPr>
              <w:t>負</w:t>
            </w:r>
            <w:r w:rsidRPr="00D6004E">
              <w:rPr>
                <w:rFonts w:ascii="標楷體" w:eastAsia="標楷體" w:hAnsi="標楷體" w:cs="Times New Roman" w:hint="eastAsia"/>
                <w:color w:val="000000"/>
                <w:szCs w:val="24"/>
              </w:rPr>
              <w:t>擔相關</w:t>
            </w:r>
            <w:r w:rsidRPr="00D6004E">
              <w:rPr>
                <w:rFonts w:ascii="標楷體" w:eastAsia="標楷體" w:hAnsi="標楷體" w:cs="Times New Roman"/>
                <w:color w:val="000000"/>
                <w:szCs w:val="24"/>
              </w:rPr>
              <w:t>責任：</w:t>
            </w:r>
          </w:p>
          <w:p w:rsidR="00D6004E" w:rsidRPr="00D6004E" w:rsidRDefault="00D6004E" w:rsidP="00D6004E">
            <w:pPr>
              <w:numPr>
                <w:ilvl w:val="1"/>
                <w:numId w:val="5"/>
              </w:numPr>
              <w:spacing w:line="320" w:lineRule="exact"/>
              <w:ind w:left="1316" w:hanging="826"/>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□參加訓練之開訓日為年滿15歲至29歲之本國籍青年，且非屬日間部在學學生。</w:t>
            </w:r>
          </w:p>
          <w:p w:rsidR="00D6004E" w:rsidRPr="00D6004E" w:rsidRDefault="00D6004E" w:rsidP="00D6004E">
            <w:pPr>
              <w:numPr>
                <w:ilvl w:val="1"/>
                <w:numId w:val="5"/>
              </w:numPr>
              <w:spacing w:line="320" w:lineRule="exact"/>
              <w:ind w:left="1316" w:hanging="826"/>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□訓練期間須為失業者身分，如經查訓練期間曾具勞工保險、就業保險身分，或曾為營利事業登記負責人，不予補助訓練費用。</w:t>
            </w:r>
          </w:p>
          <w:p w:rsidR="00D6004E" w:rsidRPr="00D6004E" w:rsidRDefault="00D6004E" w:rsidP="00D6004E">
            <w:pPr>
              <w:numPr>
                <w:ilvl w:val="1"/>
                <w:numId w:val="5"/>
              </w:numPr>
              <w:spacing w:line="320" w:lineRule="exact"/>
              <w:ind w:left="1316" w:hanging="826"/>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□無參加本署與所屬各分署及各直轄市、縣(市)政府依失業者職業訓練實施基準辦理之職前訓練，</w:t>
            </w:r>
            <w:r w:rsidRPr="00D6004E">
              <w:rPr>
                <w:rFonts w:ascii="標楷體" w:eastAsia="標楷體" w:hAnsi="標楷體" w:cs="細明體" w:hint="eastAsia"/>
                <w:color w:val="000000"/>
                <w:kern w:val="0"/>
                <w:szCs w:val="24"/>
              </w:rPr>
              <w:t>於結訓後180日內之情事</w:t>
            </w:r>
            <w:r w:rsidRPr="00D6004E">
              <w:rPr>
                <w:rFonts w:ascii="標楷體" w:eastAsia="標楷體" w:hAnsi="標楷體" w:cs="Times New Roman" w:hint="eastAsia"/>
                <w:color w:val="000000"/>
                <w:szCs w:val="24"/>
              </w:rPr>
              <w:t>。</w:t>
            </w:r>
          </w:p>
          <w:p w:rsidR="00D6004E" w:rsidRPr="00D6004E" w:rsidRDefault="00D6004E" w:rsidP="00D6004E">
            <w:pPr>
              <w:spacing w:line="32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以上所填列資料均已同意或為屬實。</w:t>
            </w:r>
          </w:p>
          <w:p w:rsidR="00D6004E" w:rsidRPr="00D6004E" w:rsidRDefault="00D6004E" w:rsidP="00D6004E">
            <w:pPr>
              <w:spacing w:line="32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 xml:space="preserve">立切結書人：   </w:t>
            </w:r>
            <w:r w:rsidRPr="00D6004E">
              <w:rPr>
                <w:rFonts w:ascii="標楷體" w:eastAsia="標楷體" w:hAnsi="標楷體" w:cs="Times New Roman" w:hint="eastAsia"/>
                <w:color w:val="000000"/>
                <w:szCs w:val="24"/>
                <w:u w:val="single"/>
              </w:rPr>
              <w:t xml:space="preserve">               　　</w:t>
            </w:r>
            <w:r w:rsidRPr="00D6004E">
              <w:rPr>
                <w:rFonts w:ascii="標楷體" w:eastAsia="標楷體" w:hAnsi="標楷體" w:cs="Times New Roman" w:hint="eastAsia"/>
                <w:color w:val="000000"/>
                <w:szCs w:val="24"/>
              </w:rPr>
              <w:t xml:space="preserve">　身分證明文件字號：</w:t>
            </w:r>
            <w:r w:rsidRPr="00D6004E">
              <w:rPr>
                <w:rFonts w:ascii="標楷體" w:eastAsia="標楷體" w:hAnsi="標楷體" w:cs="Times New Roman" w:hint="eastAsia"/>
                <w:color w:val="000000"/>
                <w:szCs w:val="24"/>
                <w:u w:val="single"/>
              </w:rPr>
              <w:t xml:space="preserve">　　　　　　　　</w:t>
            </w:r>
          </w:p>
          <w:p w:rsidR="00D6004E" w:rsidRPr="00D6004E" w:rsidRDefault="00D6004E" w:rsidP="00D6004E">
            <w:pPr>
              <w:spacing w:line="320" w:lineRule="exact"/>
              <w:rPr>
                <w:rFonts w:ascii="標楷體" w:eastAsia="標楷體" w:hAnsi="標楷體" w:cs="Times New Roman"/>
                <w:color w:val="000000"/>
                <w:szCs w:val="24"/>
              </w:rPr>
            </w:pPr>
            <w:r w:rsidRPr="00D6004E">
              <w:rPr>
                <w:rFonts w:ascii="標楷體" w:eastAsia="標楷體" w:hAnsi="標楷體" w:cs="Times New Roman" w:hint="eastAsia"/>
                <w:color w:val="000000"/>
                <w:kern w:val="0"/>
                <w:szCs w:val="24"/>
                <w:fitText w:val="3000" w:id="-1796518909"/>
              </w:rPr>
              <w:t>申請日期：   年   月   日</w:t>
            </w:r>
            <w:r w:rsidRPr="00D6004E">
              <w:rPr>
                <w:rFonts w:ascii="標楷體" w:eastAsia="標楷體" w:hAnsi="標楷體" w:cs="Times New Roman" w:hint="eastAsia"/>
                <w:color w:val="000000"/>
                <w:kern w:val="0"/>
                <w:szCs w:val="24"/>
              </w:rPr>
              <w:t xml:space="preserve"> （未成年人須經法定代理人同意）</w:t>
            </w:r>
          </w:p>
        </w:tc>
      </w:tr>
      <w:tr w:rsidR="00D6004E" w:rsidRPr="00D6004E" w:rsidTr="000C1969">
        <w:trPr>
          <w:trHeight w:val="2140"/>
        </w:trPr>
        <w:tc>
          <w:tcPr>
            <w:tcW w:w="10235" w:type="dxa"/>
            <w:gridSpan w:val="10"/>
            <w:vAlign w:val="center"/>
          </w:tcPr>
          <w:p w:rsidR="00D6004E" w:rsidRPr="00D6004E" w:rsidRDefault="00D6004E" w:rsidP="00D6004E">
            <w:pPr>
              <w:spacing w:line="28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參訓須知，請務必逐項閱覽及遵守：</w:t>
            </w:r>
          </w:p>
          <w:p w:rsidR="00D6004E" w:rsidRPr="00D6004E" w:rsidRDefault="00D6004E" w:rsidP="00D6004E">
            <w:pPr>
              <w:numPr>
                <w:ilvl w:val="0"/>
                <w:numId w:val="3"/>
              </w:numPr>
              <w:spacing w:line="28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w:t>
            </w:r>
            <w:r w:rsidRPr="00D6004E">
              <w:rPr>
                <w:rFonts w:ascii="標楷體" w:eastAsia="標楷體" w:hAnsi="標楷體" w:cs="細明體" w:hint="eastAsia"/>
                <w:color w:val="000000"/>
                <w:kern w:val="0"/>
                <w:szCs w:val="24"/>
              </w:rPr>
              <w:t>參訓時數應達總課程時數三分之二以上。</w:t>
            </w:r>
          </w:p>
          <w:p w:rsidR="00D6004E" w:rsidRPr="00D6004E" w:rsidRDefault="00D6004E" w:rsidP="00D6004E">
            <w:pPr>
              <w:numPr>
                <w:ilvl w:val="0"/>
                <w:numId w:val="3"/>
              </w:numPr>
              <w:spacing w:line="28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w:t>
            </w:r>
            <w:r w:rsidRPr="00D6004E">
              <w:rPr>
                <w:rFonts w:ascii="標楷體" w:eastAsia="標楷體" w:hAnsi="標楷體" w:cs="細明體" w:hint="eastAsia"/>
                <w:color w:val="000000"/>
                <w:kern w:val="0"/>
                <w:szCs w:val="24"/>
              </w:rPr>
              <w:t>遵循訓練單位管理及請假規定。</w:t>
            </w:r>
          </w:p>
          <w:p w:rsidR="00D6004E" w:rsidRPr="00D6004E" w:rsidRDefault="00D6004E" w:rsidP="00D6004E">
            <w:pPr>
              <w:numPr>
                <w:ilvl w:val="0"/>
                <w:numId w:val="3"/>
              </w:numPr>
              <w:spacing w:line="28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w:t>
            </w:r>
            <w:r w:rsidRPr="00D6004E">
              <w:rPr>
                <w:rFonts w:ascii="標楷體" w:eastAsia="標楷體" w:hAnsi="標楷體" w:cs="細明體" w:hint="eastAsia"/>
                <w:color w:val="000000"/>
                <w:kern w:val="0"/>
                <w:szCs w:val="24"/>
              </w:rPr>
              <w:t>備妥身分證明文件，配合</w:t>
            </w:r>
            <w:r w:rsidRPr="00D6004E">
              <w:rPr>
                <w:rFonts w:ascii="標楷體" w:eastAsia="標楷體" w:hAnsi="標楷體" w:cs="Times New Roman" w:hint="eastAsia"/>
                <w:color w:val="000000"/>
                <w:szCs w:val="24"/>
              </w:rPr>
              <w:t>勞動部勞動力發展署所屬分署</w:t>
            </w:r>
            <w:r w:rsidRPr="00D6004E">
              <w:rPr>
                <w:rFonts w:ascii="標楷體" w:eastAsia="標楷體" w:hAnsi="標楷體" w:cs="細明體" w:hint="eastAsia"/>
                <w:color w:val="000000"/>
                <w:kern w:val="0"/>
                <w:szCs w:val="24"/>
              </w:rPr>
              <w:t>之不預告訪視。</w:t>
            </w:r>
          </w:p>
          <w:p w:rsidR="00D6004E" w:rsidRPr="00D6004E" w:rsidRDefault="00D6004E" w:rsidP="00D6004E">
            <w:pPr>
              <w:numPr>
                <w:ilvl w:val="0"/>
                <w:numId w:val="3"/>
              </w:numPr>
              <w:spacing w:line="280" w:lineRule="exact"/>
              <w:rPr>
                <w:rFonts w:ascii="標楷體" w:eastAsia="標楷體" w:hAnsi="標楷體" w:cs="Times New Roman"/>
                <w:color w:val="000000"/>
                <w:szCs w:val="24"/>
              </w:rPr>
            </w:pPr>
            <w:r w:rsidRPr="00D6004E">
              <w:rPr>
                <w:rFonts w:ascii="標楷體" w:eastAsia="標楷體" w:hAnsi="標楷體" w:cs="Times New Roman" w:hint="eastAsia"/>
                <w:color w:val="000000"/>
                <w:szCs w:val="24"/>
              </w:rPr>
              <w:t>□</w:t>
            </w:r>
            <w:r w:rsidRPr="00D6004E">
              <w:rPr>
                <w:rFonts w:ascii="標楷體" w:eastAsia="標楷體" w:hAnsi="標楷體" w:cs="細明體" w:hint="eastAsia"/>
                <w:color w:val="000000"/>
                <w:kern w:val="0"/>
                <w:szCs w:val="24"/>
              </w:rPr>
              <w:t>離訓應提前5日通知。</w:t>
            </w:r>
          </w:p>
          <w:p w:rsidR="00D6004E" w:rsidRPr="00D6004E" w:rsidRDefault="00D6004E" w:rsidP="00D6004E">
            <w:pPr>
              <w:widowControl/>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rightChars="-24" w:right="-58"/>
              <w:jc w:val="both"/>
              <w:rPr>
                <w:rFonts w:ascii="標楷體" w:eastAsia="標楷體" w:hAnsi="標楷體" w:cs="細明體"/>
                <w:color w:val="000000"/>
                <w:kern w:val="0"/>
                <w:szCs w:val="24"/>
              </w:rPr>
            </w:pPr>
            <w:r w:rsidRPr="00D6004E">
              <w:rPr>
                <w:rFonts w:ascii="標楷體" w:eastAsia="標楷體" w:hAnsi="標楷體" w:cs="Times New Roman" w:hint="eastAsia"/>
                <w:color w:val="000000"/>
                <w:szCs w:val="24"/>
              </w:rPr>
              <w:t>□不得有</w:t>
            </w:r>
            <w:r w:rsidRPr="00D6004E">
              <w:rPr>
                <w:rFonts w:ascii="標楷體" w:eastAsia="標楷體" w:hAnsi="標楷體" w:cs="Times New Roman" w:hint="eastAsia"/>
                <w:bCs/>
                <w:color w:val="000000"/>
                <w:szCs w:val="24"/>
              </w:rPr>
              <w:t>以詐欺或其他不正當之方法申請本計畫或申請資料有虛偽、隱匿等不實情事。</w:t>
            </w:r>
          </w:p>
          <w:p w:rsidR="00D6004E" w:rsidRPr="00D6004E" w:rsidRDefault="00D6004E" w:rsidP="00D6004E">
            <w:pPr>
              <w:widowControl/>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rightChars="-24" w:right="-58"/>
              <w:jc w:val="both"/>
              <w:rPr>
                <w:rFonts w:ascii="標楷體" w:eastAsia="標楷體" w:hAnsi="標楷體" w:cs="細明體"/>
                <w:color w:val="000000"/>
                <w:kern w:val="0"/>
                <w:szCs w:val="24"/>
              </w:rPr>
            </w:pPr>
            <w:r w:rsidRPr="00D6004E">
              <w:rPr>
                <w:rFonts w:ascii="標楷體" w:eastAsia="標楷體" w:hAnsi="標楷體" w:cs="Times New Roman" w:hint="eastAsia"/>
                <w:color w:val="000000"/>
                <w:szCs w:val="24"/>
              </w:rPr>
              <w:t>□</w:t>
            </w:r>
            <w:r w:rsidRPr="00D6004E">
              <w:rPr>
                <w:rFonts w:ascii="標楷體" w:eastAsia="標楷體" w:hAnsi="標楷體" w:cs="Times New Roman" w:hint="eastAsia"/>
                <w:bCs/>
                <w:color w:val="000000"/>
                <w:szCs w:val="24"/>
              </w:rPr>
              <w:t>於本計畫期間不得有已領取本署</w:t>
            </w:r>
            <w:r w:rsidRPr="00D6004E">
              <w:rPr>
                <w:rFonts w:ascii="新細明體" w:eastAsia="新細明體" w:hAnsi="新細明體" w:cs="Times New Roman" w:hint="eastAsia"/>
                <w:bCs/>
                <w:color w:val="000000"/>
                <w:szCs w:val="24"/>
              </w:rPr>
              <w:t>、</w:t>
            </w:r>
            <w:r w:rsidRPr="00D6004E">
              <w:rPr>
                <w:rFonts w:ascii="標楷體" w:eastAsia="標楷體" w:hAnsi="標楷體" w:cs="Times New Roman" w:hint="eastAsia"/>
                <w:bCs/>
                <w:color w:val="000000"/>
                <w:szCs w:val="24"/>
              </w:rPr>
              <w:t>分署或其他政府機關相同性質之補助之情事。</w:t>
            </w:r>
          </w:p>
        </w:tc>
      </w:tr>
    </w:tbl>
    <w:p w:rsidR="00912DA0" w:rsidRPr="00D6004E" w:rsidRDefault="00912DA0">
      <w:pPr>
        <w:widowControl/>
        <w:rPr>
          <w:rFonts w:ascii="標楷體" w:eastAsia="標楷體" w:hAnsi="標楷體"/>
          <w:szCs w:val="24"/>
        </w:rPr>
      </w:pPr>
    </w:p>
    <w:sectPr w:rsidR="00912DA0" w:rsidRPr="00D6004E" w:rsidSect="00912D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A3" w:rsidRDefault="00E629A3" w:rsidP="00305B01">
      <w:r>
        <w:separator/>
      </w:r>
    </w:p>
  </w:endnote>
  <w:endnote w:type="continuationSeparator" w:id="0">
    <w:p w:rsidR="00E629A3" w:rsidRDefault="00E629A3" w:rsidP="0030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A3" w:rsidRDefault="00E629A3" w:rsidP="00305B01">
      <w:r>
        <w:separator/>
      </w:r>
    </w:p>
  </w:footnote>
  <w:footnote w:type="continuationSeparator" w:id="0">
    <w:p w:rsidR="00E629A3" w:rsidRDefault="00E629A3" w:rsidP="00305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57202"/>
    <w:multiLevelType w:val="hybridMultilevel"/>
    <w:tmpl w:val="2938D470"/>
    <w:lvl w:ilvl="0" w:tplc="E3B89030">
      <w:start w:val="1"/>
      <w:numFmt w:val="taiwaneseCountingThousand"/>
      <w:lvlText w:val="%1、"/>
      <w:lvlJc w:val="left"/>
      <w:pPr>
        <w:ind w:left="600" w:hanging="48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30A72AC0"/>
    <w:multiLevelType w:val="hybridMultilevel"/>
    <w:tmpl w:val="8DA0CE12"/>
    <w:lvl w:ilvl="0" w:tplc="E3B89030">
      <w:start w:val="1"/>
      <w:numFmt w:val="taiwaneseCountingThousand"/>
      <w:lvlText w:val="%1、"/>
      <w:lvlJc w:val="left"/>
      <w:pPr>
        <w:ind w:left="600" w:hanging="480"/>
      </w:pPr>
      <w:rPr>
        <w:rFonts w:hint="default"/>
      </w:rPr>
    </w:lvl>
    <w:lvl w:ilvl="1" w:tplc="824E7992">
      <w:start w:val="1"/>
      <w:numFmt w:val="taiwaneseCountingThousand"/>
      <w:lvlText w:val="（%2）"/>
      <w:lvlJc w:val="left"/>
      <w:pPr>
        <w:ind w:left="1080" w:hanging="48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38221D58"/>
    <w:multiLevelType w:val="hybridMultilevel"/>
    <w:tmpl w:val="BFFA5904"/>
    <w:lvl w:ilvl="0" w:tplc="72B85E76">
      <w:start w:val="1"/>
      <w:numFmt w:val="decimal"/>
      <w:lvlText w:val="%1."/>
      <w:lvlJc w:val="left"/>
      <w:pPr>
        <w:ind w:left="467" w:hanging="360"/>
      </w:pPr>
      <w:rPr>
        <w:rFonts w:ascii="標楷體" w:eastAsia="標楷體" w:hAnsi="標楷體" w:cs="標楷體" w:hint="default"/>
        <w:w w:val="50"/>
        <w:sz w:val="24"/>
        <w:szCs w:val="24"/>
      </w:rPr>
    </w:lvl>
    <w:lvl w:ilvl="1" w:tplc="6EC26108">
      <w:numFmt w:val="bullet"/>
      <w:lvlText w:val="•"/>
      <w:lvlJc w:val="left"/>
      <w:pPr>
        <w:ind w:left="1437" w:hanging="360"/>
      </w:pPr>
      <w:rPr>
        <w:rFonts w:hint="default"/>
      </w:rPr>
    </w:lvl>
    <w:lvl w:ilvl="2" w:tplc="DBACF650">
      <w:numFmt w:val="bullet"/>
      <w:lvlText w:val="•"/>
      <w:lvlJc w:val="left"/>
      <w:pPr>
        <w:ind w:left="2415" w:hanging="360"/>
      </w:pPr>
      <w:rPr>
        <w:rFonts w:hint="default"/>
      </w:rPr>
    </w:lvl>
    <w:lvl w:ilvl="3" w:tplc="E58E0FEA">
      <w:numFmt w:val="bullet"/>
      <w:lvlText w:val="•"/>
      <w:lvlJc w:val="left"/>
      <w:pPr>
        <w:ind w:left="3393" w:hanging="360"/>
      </w:pPr>
      <w:rPr>
        <w:rFonts w:hint="default"/>
      </w:rPr>
    </w:lvl>
    <w:lvl w:ilvl="4" w:tplc="F1B08AB0">
      <w:numFmt w:val="bullet"/>
      <w:lvlText w:val="•"/>
      <w:lvlJc w:val="left"/>
      <w:pPr>
        <w:ind w:left="4371" w:hanging="360"/>
      </w:pPr>
      <w:rPr>
        <w:rFonts w:hint="default"/>
      </w:rPr>
    </w:lvl>
    <w:lvl w:ilvl="5" w:tplc="08A2701E">
      <w:numFmt w:val="bullet"/>
      <w:lvlText w:val="•"/>
      <w:lvlJc w:val="left"/>
      <w:pPr>
        <w:ind w:left="5349" w:hanging="360"/>
      </w:pPr>
      <w:rPr>
        <w:rFonts w:hint="default"/>
      </w:rPr>
    </w:lvl>
    <w:lvl w:ilvl="6" w:tplc="B1406CD6">
      <w:numFmt w:val="bullet"/>
      <w:lvlText w:val="•"/>
      <w:lvlJc w:val="left"/>
      <w:pPr>
        <w:ind w:left="6326" w:hanging="360"/>
      </w:pPr>
      <w:rPr>
        <w:rFonts w:hint="default"/>
      </w:rPr>
    </w:lvl>
    <w:lvl w:ilvl="7" w:tplc="C0AC3454">
      <w:numFmt w:val="bullet"/>
      <w:lvlText w:val="•"/>
      <w:lvlJc w:val="left"/>
      <w:pPr>
        <w:ind w:left="7304" w:hanging="360"/>
      </w:pPr>
      <w:rPr>
        <w:rFonts w:hint="default"/>
      </w:rPr>
    </w:lvl>
    <w:lvl w:ilvl="8" w:tplc="EF7E3712">
      <w:numFmt w:val="bullet"/>
      <w:lvlText w:val="•"/>
      <w:lvlJc w:val="left"/>
      <w:pPr>
        <w:ind w:left="8282" w:hanging="360"/>
      </w:pPr>
      <w:rPr>
        <w:rFonts w:hint="default"/>
      </w:rPr>
    </w:lvl>
  </w:abstractNum>
  <w:abstractNum w:abstractNumId="3" w15:restartNumberingAfterBreak="0">
    <w:nsid w:val="448F625A"/>
    <w:multiLevelType w:val="hybridMultilevel"/>
    <w:tmpl w:val="E69ED5F2"/>
    <w:lvl w:ilvl="0" w:tplc="56E272DC">
      <w:start w:val="1"/>
      <w:numFmt w:val="taiwaneseCountingThousand"/>
      <w:lvlText w:val="%1、"/>
      <w:lvlJc w:val="left"/>
      <w:pPr>
        <w:ind w:left="565" w:hanging="48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 w15:restartNumberingAfterBreak="0">
    <w:nsid w:val="68181CCF"/>
    <w:multiLevelType w:val="hybridMultilevel"/>
    <w:tmpl w:val="077A54CE"/>
    <w:lvl w:ilvl="0" w:tplc="DA94EE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A0"/>
    <w:rsid w:val="00003DB0"/>
    <w:rsid w:val="000441E6"/>
    <w:rsid w:val="000C1969"/>
    <w:rsid w:val="001C1F6B"/>
    <w:rsid w:val="00245B54"/>
    <w:rsid w:val="002F2E7E"/>
    <w:rsid w:val="00305B01"/>
    <w:rsid w:val="00314FC6"/>
    <w:rsid w:val="003152A5"/>
    <w:rsid w:val="003F4052"/>
    <w:rsid w:val="00443913"/>
    <w:rsid w:val="00460019"/>
    <w:rsid w:val="00485F03"/>
    <w:rsid w:val="00622915"/>
    <w:rsid w:val="00666C58"/>
    <w:rsid w:val="006E74A8"/>
    <w:rsid w:val="007F0F4C"/>
    <w:rsid w:val="008065E4"/>
    <w:rsid w:val="00894BC4"/>
    <w:rsid w:val="008B5347"/>
    <w:rsid w:val="00912DA0"/>
    <w:rsid w:val="00B45B18"/>
    <w:rsid w:val="00B559A8"/>
    <w:rsid w:val="00BE250C"/>
    <w:rsid w:val="00C06F85"/>
    <w:rsid w:val="00C25A90"/>
    <w:rsid w:val="00C3148F"/>
    <w:rsid w:val="00C46FFA"/>
    <w:rsid w:val="00D6004E"/>
    <w:rsid w:val="00D9391F"/>
    <w:rsid w:val="00DF6C93"/>
    <w:rsid w:val="00E60C6A"/>
    <w:rsid w:val="00E629A3"/>
    <w:rsid w:val="00EC7807"/>
    <w:rsid w:val="00EF02C0"/>
    <w:rsid w:val="00F51DBF"/>
    <w:rsid w:val="00F664DF"/>
    <w:rsid w:val="00FD0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7A8E1"/>
  <w15:chartTrackingRefBased/>
  <w15:docId w15:val="{AA186754-B969-4A94-A354-0E4B4FF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2DA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12DA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12DA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List Paragraph"/>
    <w:basedOn w:val="a"/>
    <w:uiPriority w:val="34"/>
    <w:qFormat/>
    <w:rsid w:val="00245B54"/>
    <w:pPr>
      <w:ind w:leftChars="200" w:left="480"/>
    </w:pPr>
  </w:style>
  <w:style w:type="character" w:styleId="a4">
    <w:name w:val="Hyperlink"/>
    <w:uiPriority w:val="99"/>
    <w:rsid w:val="00894BC4"/>
    <w:rPr>
      <w:color w:val="0000FF"/>
      <w:u w:val="single"/>
    </w:rPr>
  </w:style>
  <w:style w:type="table" w:styleId="a5">
    <w:name w:val="Table Grid"/>
    <w:basedOn w:val="a1"/>
    <w:uiPriority w:val="59"/>
    <w:rsid w:val="00D6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46FF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46FFA"/>
    <w:rPr>
      <w:rFonts w:asciiTheme="majorHAnsi" w:eastAsiaTheme="majorEastAsia" w:hAnsiTheme="majorHAnsi" w:cstheme="majorBidi"/>
      <w:sz w:val="18"/>
      <w:szCs w:val="18"/>
    </w:rPr>
  </w:style>
  <w:style w:type="paragraph" w:styleId="a8">
    <w:name w:val="header"/>
    <w:basedOn w:val="a"/>
    <w:link w:val="a9"/>
    <w:uiPriority w:val="99"/>
    <w:unhideWhenUsed/>
    <w:rsid w:val="00305B01"/>
    <w:pPr>
      <w:tabs>
        <w:tab w:val="center" w:pos="4153"/>
        <w:tab w:val="right" w:pos="8306"/>
      </w:tabs>
      <w:snapToGrid w:val="0"/>
    </w:pPr>
    <w:rPr>
      <w:sz w:val="20"/>
      <w:szCs w:val="20"/>
    </w:rPr>
  </w:style>
  <w:style w:type="character" w:customStyle="1" w:styleId="a9">
    <w:name w:val="頁首 字元"/>
    <w:basedOn w:val="a0"/>
    <w:link w:val="a8"/>
    <w:uiPriority w:val="99"/>
    <w:rsid w:val="00305B01"/>
    <w:rPr>
      <w:sz w:val="20"/>
      <w:szCs w:val="20"/>
    </w:rPr>
  </w:style>
  <w:style w:type="paragraph" w:styleId="aa">
    <w:name w:val="footer"/>
    <w:basedOn w:val="a"/>
    <w:link w:val="ab"/>
    <w:uiPriority w:val="99"/>
    <w:unhideWhenUsed/>
    <w:rsid w:val="00305B01"/>
    <w:pPr>
      <w:tabs>
        <w:tab w:val="center" w:pos="4153"/>
        <w:tab w:val="right" w:pos="8306"/>
      </w:tabs>
      <w:snapToGrid w:val="0"/>
    </w:pPr>
    <w:rPr>
      <w:sz w:val="20"/>
      <w:szCs w:val="20"/>
    </w:rPr>
  </w:style>
  <w:style w:type="character" w:customStyle="1" w:styleId="ab">
    <w:name w:val="頁尾 字元"/>
    <w:basedOn w:val="a0"/>
    <w:link w:val="aa"/>
    <w:uiPriority w:val="99"/>
    <w:rsid w:val="00305B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te.taiwanjobs.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ite.taiwanjobs.gov.tw/" TargetMode="Externa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B570E-F0F5-44C4-8C40-197C3EBB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TKU-USER</dc:creator>
  <cp:keywords/>
  <dc:description/>
  <cp:lastModifiedBy>TKU-USER</cp:lastModifiedBy>
  <cp:revision>33</cp:revision>
  <cp:lastPrinted>2021-05-10T04:34:00Z</cp:lastPrinted>
  <dcterms:created xsi:type="dcterms:W3CDTF">2021-04-29T03:15:00Z</dcterms:created>
  <dcterms:modified xsi:type="dcterms:W3CDTF">2021-08-19T07:47:00Z</dcterms:modified>
</cp:coreProperties>
</file>